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DA2D" w14:textId="43E98FF1" w:rsidR="00E90F80" w:rsidRPr="006E194C" w:rsidRDefault="00E90F80" w:rsidP="00D74673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bookmarkStart w:id="0" w:name="_GoBack"/>
      <w:bookmarkEnd w:id="0"/>
      <w:r w:rsidR="00547910">
        <w:rPr>
          <w:rFonts w:ascii="Times New Roman" w:hAnsi="Times New Roman" w:cs="Times New Roman"/>
          <w:sz w:val="24"/>
          <w:szCs w:val="24"/>
        </w:rPr>
        <w:t>5</w:t>
      </w:r>
      <w:r w:rsidRPr="006E194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23EBA0D4" w14:textId="77777777" w:rsidR="00E90F80" w:rsidRPr="006E194C" w:rsidRDefault="00E90F80" w:rsidP="00D7467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2185AC80" w14:textId="77777777" w:rsidR="00E90F80" w:rsidRPr="006E194C" w:rsidRDefault="00E90F80" w:rsidP="00D74673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Przedmiot zamówienia </w:t>
      </w:r>
    </w:p>
    <w:p w14:paraId="203768EB" w14:textId="77777777" w:rsidR="00E90F80" w:rsidRDefault="00E90F80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Przedmiotem zamówienia jest:</w:t>
      </w:r>
      <w:r w:rsidR="00C40EB3">
        <w:rPr>
          <w:rFonts w:ascii="Times New Roman" w:hAnsi="Times New Roman" w:cs="Times New Roman"/>
          <w:sz w:val="24"/>
          <w:szCs w:val="24"/>
        </w:rPr>
        <w:t xml:space="preserve"> </w:t>
      </w:r>
      <w:r w:rsidR="00C40EB3" w:rsidRPr="00DA6A5E">
        <w:rPr>
          <w:rFonts w:ascii="Times New Roman" w:hAnsi="Times New Roman" w:cs="Times New Roman"/>
          <w:b/>
          <w:sz w:val="24"/>
          <w:szCs w:val="24"/>
        </w:rPr>
        <w:t>Przebudowa pomieszczeń X kondygnacji w budynku MIR-PIB w Gdyni przy ul. Kołłątaja 1</w:t>
      </w:r>
      <w:r w:rsidR="00C40EB3">
        <w:rPr>
          <w:rFonts w:ascii="Times New Roman" w:hAnsi="Times New Roman" w:cs="Times New Roman"/>
          <w:sz w:val="24"/>
          <w:szCs w:val="24"/>
        </w:rPr>
        <w:t>, w zakresie której występują następujące roboty:</w:t>
      </w:r>
    </w:p>
    <w:p w14:paraId="08C0BE9D" w14:textId="77777777" w:rsidR="00C40EB3" w:rsidRDefault="00C40EB3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rozbiórkowe,</w:t>
      </w:r>
    </w:p>
    <w:p w14:paraId="655D4C33" w14:textId="77777777" w:rsidR="00C40EB3" w:rsidRDefault="002B43A6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murarskie,</w:t>
      </w:r>
    </w:p>
    <w:p w14:paraId="47411F16" w14:textId="77777777" w:rsidR="002B43A6" w:rsidRDefault="002B43A6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powłoki malarskie,</w:t>
      </w:r>
    </w:p>
    <w:p w14:paraId="285271AD" w14:textId="77777777" w:rsidR="002B43A6" w:rsidRDefault="002B43A6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stolarka drzwiowa,</w:t>
      </w:r>
    </w:p>
    <w:p w14:paraId="7DDFB5C9" w14:textId="77777777" w:rsidR="00565A34" w:rsidRPr="00565A34" w:rsidRDefault="00565A34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wykładziny podłogowe,</w:t>
      </w:r>
    </w:p>
    <w:p w14:paraId="0A4DEC37" w14:textId="77777777" w:rsidR="00C360C7" w:rsidRDefault="002B43A6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</w:t>
      </w:r>
      <w:r w:rsidR="00E92BA0">
        <w:rPr>
          <w:rFonts w:ascii="Times New Roman" w:hAnsi="Times New Roman" w:cs="Times New Roman"/>
          <w:sz w:val="24"/>
          <w:szCs w:val="24"/>
        </w:rPr>
        <w:t>lacja wentylacji</w:t>
      </w:r>
      <w:r w:rsidR="00CD0B99">
        <w:rPr>
          <w:rFonts w:ascii="Times New Roman" w:hAnsi="Times New Roman" w:cs="Times New Roman"/>
          <w:sz w:val="24"/>
          <w:szCs w:val="24"/>
        </w:rPr>
        <w:t xml:space="preserve"> mechanicznej.</w:t>
      </w:r>
    </w:p>
    <w:p w14:paraId="6A6BA7C2" w14:textId="78DFC435" w:rsidR="00DA6A5E" w:rsidRPr="00DA6A5E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>Szczegółowy opis przedmiotu zamówienia, zakres i wymagania wykonania i odbioru robót budowlanych określa niniejsz</w:t>
      </w:r>
      <w:r w:rsidR="002179EC">
        <w:rPr>
          <w:rFonts w:ascii="Times New Roman" w:hAnsi="Times New Roman" w:cs="Times New Roman"/>
          <w:sz w:val="24"/>
          <w:szCs w:val="24"/>
        </w:rPr>
        <w:t>y Opis przedmiotu zamówienia, SIWZ oraz STW</w:t>
      </w:r>
      <w:r w:rsidR="00B6532A">
        <w:rPr>
          <w:rFonts w:ascii="Times New Roman" w:hAnsi="Times New Roman" w:cs="Times New Roman"/>
          <w:sz w:val="24"/>
          <w:szCs w:val="24"/>
        </w:rPr>
        <w:t>I</w:t>
      </w:r>
      <w:r w:rsidR="002179EC">
        <w:rPr>
          <w:rFonts w:ascii="Times New Roman" w:hAnsi="Times New Roman" w:cs="Times New Roman"/>
          <w:sz w:val="24"/>
          <w:szCs w:val="24"/>
        </w:rPr>
        <w:t>ORB z załącznikami.</w:t>
      </w:r>
    </w:p>
    <w:p w14:paraId="3F0FBD01" w14:textId="77777777" w:rsidR="00DA6A5E" w:rsidRPr="00DA6A5E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 xml:space="preserve">CPV: </w:t>
      </w:r>
    </w:p>
    <w:p w14:paraId="59D2AF0C" w14:textId="77777777" w:rsidR="00FE7828" w:rsidRPr="00FE7828" w:rsidRDefault="00FE7828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28">
        <w:rPr>
          <w:rFonts w:ascii="Times New Roman" w:hAnsi="Times New Roman" w:cs="Times New Roman"/>
          <w:sz w:val="24"/>
          <w:szCs w:val="24"/>
        </w:rPr>
        <w:t>CPV 45110000-1, CPV 45262500-6, CPV 45442100-7, CPV 45521000-4, CPV 45400000,</w:t>
      </w:r>
      <w:r w:rsidR="00745091">
        <w:rPr>
          <w:rFonts w:ascii="Times New Roman" w:hAnsi="Times New Roman" w:cs="Times New Roman"/>
          <w:sz w:val="24"/>
          <w:szCs w:val="24"/>
        </w:rPr>
        <w:t xml:space="preserve"> CPV 42500000-1</w:t>
      </w:r>
    </w:p>
    <w:p w14:paraId="0292377B" w14:textId="4ED354CE" w:rsidR="00DA6A5E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>Niniejszy opis przedmiotu zamówienia określa przedmiot zamówienia dając Wykonawcom pełną wiedzę o zamówieniu i w sposób umożliwiający złożenie kompletnej oferty zgodnie z zasad</w:t>
      </w:r>
      <w:r>
        <w:rPr>
          <w:rFonts w:ascii="Times New Roman" w:hAnsi="Times New Roman" w:cs="Times New Roman"/>
          <w:sz w:val="24"/>
          <w:szCs w:val="24"/>
        </w:rPr>
        <w:t>ami Prawa Zamówień Publicznych.</w:t>
      </w:r>
    </w:p>
    <w:p w14:paraId="3E670E2D" w14:textId="77777777" w:rsidR="00745091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</w:t>
      </w:r>
    </w:p>
    <w:p w14:paraId="12979970" w14:textId="77777777" w:rsidR="00457324" w:rsidRDefault="00457324" w:rsidP="00457324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>Przedmiar robót nie stanowi opisu przedmiotu zamówienia i jest przekazany jedynie celem ułatwienia wyliczenia ceny oferty, sporządzenia kosztorysu ofertowego lub wyceny robót, a przywołane podstawy wyceny są przykładowymi.</w:t>
      </w:r>
    </w:p>
    <w:p w14:paraId="5CE613EF" w14:textId="77777777" w:rsidR="00457324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7A526" w14:textId="77777777" w:rsidR="00457324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756CE" w14:textId="77777777" w:rsidR="00457324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9F8EC" w14:textId="77777777" w:rsidR="00457324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F6425" w14:textId="77777777" w:rsidR="00457324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1989D" w14:textId="77777777" w:rsidR="00457324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88936" w14:textId="77777777" w:rsidR="00457324" w:rsidRPr="00DA6A5E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4D614" w14:textId="77777777" w:rsidR="0022609A" w:rsidRDefault="00C360C7" w:rsidP="00D74673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istniejący</w:t>
      </w:r>
    </w:p>
    <w:p w14:paraId="475581AD" w14:textId="77777777" w:rsidR="004E79F2" w:rsidRPr="004E79F2" w:rsidRDefault="004E79F2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szkic wskazuje pomieszczenia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wykratkowane</w:t>
      </w:r>
      <w:proofErr w:type="spellEnd"/>
      <w:r>
        <w:rPr>
          <w:rFonts w:ascii="Times New Roman" w:hAnsi="Times New Roman" w:cs="Times New Roman"/>
          <w:sz w:val="24"/>
          <w:szCs w:val="24"/>
        </w:rPr>
        <w:t>) objęte przedmiotową przebudową</w:t>
      </w:r>
      <w:r w:rsidR="007233DB">
        <w:rPr>
          <w:rFonts w:ascii="Times New Roman" w:hAnsi="Times New Roman" w:cs="Times New Roman"/>
          <w:sz w:val="24"/>
          <w:szCs w:val="24"/>
        </w:rPr>
        <w:t>.</w:t>
      </w:r>
    </w:p>
    <w:p w14:paraId="365C9D78" w14:textId="77777777" w:rsidR="004E79F2" w:rsidRDefault="004E79F2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DEE21A" wp14:editId="6794BB3C">
            <wp:extent cx="5760720" cy="2244635"/>
            <wp:effectExtent l="19050" t="19050" r="11430" b="2286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4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11D359" w14:textId="77777777" w:rsidR="005D5C31" w:rsidRPr="005D5C31" w:rsidRDefault="005D5C31" w:rsidP="00D74673">
      <w:pPr>
        <w:pStyle w:val="Akapitzlist"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31">
        <w:rPr>
          <w:rFonts w:ascii="Times New Roman" w:hAnsi="Times New Roman" w:cs="Times New Roman"/>
          <w:i/>
          <w:sz w:val="24"/>
          <w:szCs w:val="24"/>
        </w:rPr>
        <w:t>Pomieszczenia biurowe 1012-1015,1017,1018,1018A,</w:t>
      </w:r>
      <w:r w:rsidRPr="004033A1">
        <w:rPr>
          <w:rFonts w:ascii="Times New Roman" w:hAnsi="Times New Roman" w:cs="Times New Roman"/>
          <w:i/>
          <w:sz w:val="24"/>
          <w:szCs w:val="24"/>
        </w:rPr>
        <w:t>1019A</w:t>
      </w:r>
    </w:p>
    <w:p w14:paraId="38E5AD23" w14:textId="77777777" w:rsidR="005D5C31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Posadzki: posadzki wykończone wykładziną dywanową w kolorze niebieskim</w:t>
      </w:r>
      <w:r w:rsidR="00CC1089">
        <w:rPr>
          <w:rFonts w:ascii="Times New Roman" w:hAnsi="Times New Roman" w:cs="Times New Roman"/>
          <w:sz w:val="24"/>
          <w:szCs w:val="24"/>
        </w:rPr>
        <w:t>, przyklejoną do wykładziny PCV</w:t>
      </w:r>
      <w:r>
        <w:rPr>
          <w:rFonts w:ascii="Times New Roman" w:hAnsi="Times New Roman" w:cs="Times New Roman"/>
          <w:sz w:val="24"/>
          <w:szCs w:val="24"/>
        </w:rPr>
        <w:t>, cokoły wykonane z wykładziny dywanowej</w:t>
      </w:r>
      <w:r w:rsidR="00E62C14">
        <w:rPr>
          <w:rFonts w:ascii="Times New Roman" w:hAnsi="Times New Roman" w:cs="Times New Roman"/>
          <w:sz w:val="24"/>
          <w:szCs w:val="24"/>
        </w:rPr>
        <w:t>;</w:t>
      </w:r>
    </w:p>
    <w:p w14:paraId="5E2FED35" w14:textId="77777777" w:rsidR="005D5C31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Ściany: ściany wykończone farbą w kolorze żółtym;</w:t>
      </w:r>
    </w:p>
    <w:p w14:paraId="6FABEDC2" w14:textId="77777777" w:rsidR="005D5C31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Stolarka okienna: okna białe PCV, białe plastikowe parapety;</w:t>
      </w:r>
    </w:p>
    <w:p w14:paraId="31CD0DB5" w14:textId="77777777" w:rsidR="005D5C31" w:rsidRPr="00CC1089" w:rsidRDefault="005D5C3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Stolarka drzwiowa: </w:t>
      </w:r>
      <w:r w:rsidRPr="00CC1089">
        <w:rPr>
          <w:rFonts w:ascii="Times New Roman" w:hAnsi="Times New Roman" w:cs="Times New Roman"/>
          <w:sz w:val="24"/>
          <w:szCs w:val="24"/>
        </w:rPr>
        <w:t>drewniana stolarka drzwiowa wewnętrzna,</w:t>
      </w:r>
      <w:r w:rsidR="000D4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4A0A" w:rsidRPr="00CE0CF9">
        <w:rPr>
          <w:rFonts w:ascii="Times New Roman" w:hAnsi="Times New Roman" w:cs="Times New Roman"/>
          <w:sz w:val="24"/>
          <w:szCs w:val="24"/>
        </w:rPr>
        <w:t xml:space="preserve">wymiary otworu </w:t>
      </w:r>
      <w:r w:rsidR="00CE0CF9" w:rsidRPr="00CE0CF9">
        <w:rPr>
          <w:rFonts w:ascii="Times New Roman" w:hAnsi="Times New Roman" w:cs="Times New Roman"/>
          <w:sz w:val="24"/>
          <w:szCs w:val="24"/>
        </w:rPr>
        <w:t xml:space="preserve">w świetle </w:t>
      </w:r>
      <w:r w:rsidR="00CE0CF9" w:rsidRPr="00CC1089">
        <w:rPr>
          <w:rFonts w:ascii="Times New Roman" w:hAnsi="Times New Roman" w:cs="Times New Roman"/>
          <w:sz w:val="24"/>
          <w:szCs w:val="24"/>
        </w:rPr>
        <w:t>111x2</w:t>
      </w:r>
      <w:r w:rsidR="00E62C14">
        <w:rPr>
          <w:rFonts w:ascii="Times New Roman" w:hAnsi="Times New Roman" w:cs="Times New Roman"/>
          <w:sz w:val="24"/>
          <w:szCs w:val="24"/>
        </w:rPr>
        <w:t>0</w:t>
      </w:r>
      <w:r w:rsidR="00CC1089" w:rsidRPr="00CC1089">
        <w:rPr>
          <w:rFonts w:ascii="Times New Roman" w:hAnsi="Times New Roman" w:cs="Times New Roman"/>
          <w:sz w:val="24"/>
          <w:szCs w:val="24"/>
        </w:rPr>
        <w:t>0</w:t>
      </w:r>
      <w:r w:rsidR="00CE0CF9" w:rsidRPr="00CC1089">
        <w:rPr>
          <w:rFonts w:ascii="Times New Roman" w:hAnsi="Times New Roman" w:cs="Times New Roman"/>
          <w:sz w:val="24"/>
          <w:szCs w:val="24"/>
        </w:rPr>
        <w:t xml:space="preserve"> cm</w:t>
      </w:r>
      <w:r w:rsidR="000D4A0A" w:rsidRPr="00CC1089">
        <w:rPr>
          <w:rFonts w:ascii="Times New Roman" w:hAnsi="Times New Roman" w:cs="Times New Roman"/>
          <w:sz w:val="24"/>
          <w:szCs w:val="24"/>
        </w:rPr>
        <w:t>;</w:t>
      </w:r>
    </w:p>
    <w:p w14:paraId="2293B7B1" w14:textId="77777777" w:rsidR="004033A1" w:rsidRPr="005D5C31" w:rsidRDefault="004033A1" w:rsidP="00D7467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31">
        <w:rPr>
          <w:rFonts w:ascii="Times New Roman" w:hAnsi="Times New Roman" w:cs="Times New Roman"/>
          <w:sz w:val="24"/>
          <w:szCs w:val="24"/>
        </w:rPr>
        <w:t>Wyposażenie:</w:t>
      </w:r>
      <w:r>
        <w:rPr>
          <w:rFonts w:ascii="Times New Roman" w:hAnsi="Times New Roman" w:cs="Times New Roman"/>
          <w:sz w:val="24"/>
          <w:szCs w:val="24"/>
        </w:rPr>
        <w:t xml:space="preserve"> w pomieszczeniach znajdują się grzejniki żeberkowe.</w:t>
      </w:r>
    </w:p>
    <w:p w14:paraId="17FABA19" w14:textId="77777777" w:rsidR="005D5C31" w:rsidRDefault="005D5C31" w:rsidP="00D74673">
      <w:pPr>
        <w:pStyle w:val="Akapitzlist"/>
        <w:spacing w:line="30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8C21EC9" w14:textId="77777777" w:rsidR="005D5C31" w:rsidRDefault="005D5C31" w:rsidP="00D74673">
      <w:pPr>
        <w:pStyle w:val="Akapitzlist"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31">
        <w:rPr>
          <w:rFonts w:ascii="Times New Roman" w:hAnsi="Times New Roman" w:cs="Times New Roman"/>
          <w:i/>
          <w:sz w:val="24"/>
          <w:szCs w:val="24"/>
        </w:rPr>
        <w:t>Pomieszczenia  1018B, 1018C,1019B</w:t>
      </w:r>
    </w:p>
    <w:p w14:paraId="1A23C65C" w14:textId="77777777" w:rsidR="005D5C31" w:rsidRPr="005D5C31" w:rsidRDefault="005D5C31" w:rsidP="00D74673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Posadzki: posadzki wykończone wykładziną PCV, cokoły wykonane z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przyściennych;</w:t>
      </w:r>
    </w:p>
    <w:p w14:paraId="697D79E2" w14:textId="77777777" w:rsidR="005D5C31" w:rsidRDefault="005D5C31" w:rsidP="00D74673">
      <w:pPr>
        <w:pStyle w:val="Akapitzli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Ściany: ściany wykończone far</w:t>
      </w:r>
      <w:r w:rsidR="00CD0B99">
        <w:rPr>
          <w:rFonts w:ascii="Times New Roman" w:hAnsi="Times New Roman" w:cs="Times New Roman"/>
          <w:sz w:val="24"/>
          <w:szCs w:val="24"/>
        </w:rPr>
        <w:t>bą w kolorze żółtym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B9B15D" w14:textId="77777777" w:rsidR="005D5C31" w:rsidRDefault="005D5C31" w:rsidP="00D74673">
      <w:pPr>
        <w:pStyle w:val="Akapitzli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Stolarka okienna: brak okien;</w:t>
      </w:r>
    </w:p>
    <w:p w14:paraId="27D60398" w14:textId="77777777" w:rsidR="005D5C31" w:rsidRDefault="005D5C31" w:rsidP="00D74673">
      <w:pPr>
        <w:pStyle w:val="Akapitzli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Stolarka drzwiowa:</w:t>
      </w:r>
      <w:r w:rsidR="004033A1">
        <w:rPr>
          <w:rFonts w:ascii="Times New Roman" w:hAnsi="Times New Roman" w:cs="Times New Roman"/>
          <w:sz w:val="24"/>
          <w:szCs w:val="24"/>
        </w:rPr>
        <w:t xml:space="preserve"> </w:t>
      </w:r>
      <w:r w:rsidR="00CC1089" w:rsidRPr="00CC1089">
        <w:rPr>
          <w:rFonts w:ascii="Times New Roman" w:hAnsi="Times New Roman" w:cs="Times New Roman"/>
          <w:sz w:val="24"/>
          <w:szCs w:val="24"/>
        </w:rPr>
        <w:t>drewniana stolarka drzwiowa wewnętrzna,</w:t>
      </w:r>
      <w:r w:rsidR="00CC10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089" w:rsidRPr="00CE0CF9">
        <w:rPr>
          <w:rFonts w:ascii="Times New Roman" w:hAnsi="Times New Roman" w:cs="Times New Roman"/>
          <w:sz w:val="24"/>
          <w:szCs w:val="24"/>
        </w:rPr>
        <w:t xml:space="preserve">wymiary otworu w świetle </w:t>
      </w:r>
      <w:r w:rsidR="00E62C14">
        <w:rPr>
          <w:rFonts w:ascii="Times New Roman" w:hAnsi="Times New Roman" w:cs="Times New Roman"/>
          <w:sz w:val="24"/>
          <w:szCs w:val="24"/>
        </w:rPr>
        <w:t>111x20</w:t>
      </w:r>
      <w:r w:rsidR="00CC1089" w:rsidRPr="00CC1089">
        <w:rPr>
          <w:rFonts w:ascii="Times New Roman" w:hAnsi="Times New Roman" w:cs="Times New Roman"/>
          <w:sz w:val="24"/>
          <w:szCs w:val="24"/>
        </w:rPr>
        <w:t>0 cm</w:t>
      </w:r>
      <w:r w:rsidR="00CC1089">
        <w:rPr>
          <w:rFonts w:ascii="Times New Roman" w:hAnsi="Times New Roman" w:cs="Times New Roman"/>
          <w:sz w:val="24"/>
          <w:szCs w:val="24"/>
        </w:rPr>
        <w:t>;</w:t>
      </w:r>
    </w:p>
    <w:p w14:paraId="5854AAA5" w14:textId="77777777" w:rsidR="00745091" w:rsidRPr="00745091" w:rsidRDefault="005D5C31" w:rsidP="00D74673">
      <w:pPr>
        <w:pStyle w:val="Akapitzlist"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31">
        <w:rPr>
          <w:rFonts w:ascii="Times New Roman" w:hAnsi="Times New Roman" w:cs="Times New Roman"/>
          <w:sz w:val="24"/>
          <w:szCs w:val="24"/>
        </w:rPr>
        <w:t>Wyposażenie:</w:t>
      </w:r>
      <w:r w:rsidR="004033A1">
        <w:rPr>
          <w:rFonts w:ascii="Times New Roman" w:hAnsi="Times New Roman" w:cs="Times New Roman"/>
          <w:sz w:val="24"/>
          <w:szCs w:val="24"/>
        </w:rPr>
        <w:t xml:space="preserve"> w pomieszczeniach znajdują się regały stalowe magazynowe, dodatkowo w pom. 1018C występuje nieobudowana wisząca u</w:t>
      </w:r>
      <w:r w:rsidR="00CE0B9F">
        <w:rPr>
          <w:rFonts w:ascii="Times New Roman" w:hAnsi="Times New Roman" w:cs="Times New Roman"/>
          <w:sz w:val="24"/>
          <w:szCs w:val="24"/>
        </w:rPr>
        <w:t xml:space="preserve">mywalka z podłączeniem </w:t>
      </w:r>
      <w:proofErr w:type="spellStart"/>
      <w:r w:rsidR="00CE0B9F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CE0B9F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CE0B9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E0B9F">
        <w:rPr>
          <w:rFonts w:ascii="Times New Roman" w:hAnsi="Times New Roman" w:cs="Times New Roman"/>
          <w:sz w:val="24"/>
          <w:szCs w:val="24"/>
        </w:rPr>
        <w:t xml:space="preserve"> oraz</w:t>
      </w:r>
      <w:r w:rsidR="00CE0B9F" w:rsidRPr="00CE0B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71A" w:rsidRPr="002E671A">
        <w:rPr>
          <w:rFonts w:ascii="Times New Roman" w:hAnsi="Times New Roman" w:cs="Times New Roman"/>
          <w:sz w:val="24"/>
          <w:szCs w:val="24"/>
        </w:rPr>
        <w:t xml:space="preserve">stara </w:t>
      </w:r>
      <w:r w:rsidR="00CD0B99">
        <w:rPr>
          <w:rFonts w:ascii="Times New Roman" w:hAnsi="Times New Roman" w:cs="Times New Roman"/>
          <w:sz w:val="24"/>
          <w:szCs w:val="24"/>
        </w:rPr>
        <w:t>instalacja wentylacji mechanicznej.</w:t>
      </w:r>
    </w:p>
    <w:p w14:paraId="43236045" w14:textId="77777777" w:rsidR="004033A1" w:rsidRDefault="004033A1" w:rsidP="00D74673">
      <w:pPr>
        <w:pStyle w:val="Akapitzlist"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A1">
        <w:rPr>
          <w:rFonts w:ascii="Times New Roman" w:hAnsi="Times New Roman" w:cs="Times New Roman"/>
          <w:i/>
          <w:sz w:val="24"/>
          <w:szCs w:val="24"/>
        </w:rPr>
        <w:t xml:space="preserve">Przestrzeń komunikacyjna </w:t>
      </w:r>
    </w:p>
    <w:p w14:paraId="3F311939" w14:textId="77777777" w:rsidR="004033A1" w:rsidRPr="004033A1" w:rsidRDefault="004033A1" w:rsidP="00D74673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Posadzki: posadzki wykończone wykładziną PCV w kolorze niebieskim, cokoły wy</w:t>
      </w:r>
      <w:r w:rsidR="00CD0B99">
        <w:rPr>
          <w:rFonts w:ascii="Times New Roman" w:hAnsi="Times New Roman" w:cs="Times New Roman"/>
          <w:sz w:val="24"/>
          <w:szCs w:val="24"/>
        </w:rPr>
        <w:t>konane również z wykładziny PCV;</w:t>
      </w:r>
    </w:p>
    <w:p w14:paraId="59A17799" w14:textId="77777777" w:rsidR="004033A1" w:rsidRDefault="004033A1" w:rsidP="00D74673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Ściany: ściany wykończone farbą w kolorze żółtym</w:t>
      </w:r>
      <w:r w:rsidR="00CD0B99">
        <w:rPr>
          <w:rFonts w:ascii="Times New Roman" w:hAnsi="Times New Roman" w:cs="Times New Roman"/>
          <w:sz w:val="24"/>
          <w:szCs w:val="24"/>
        </w:rPr>
        <w:t>;</w:t>
      </w:r>
    </w:p>
    <w:p w14:paraId="227604E5" w14:textId="77777777" w:rsidR="004033A1" w:rsidRDefault="004033A1" w:rsidP="00D74673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Stolarka okienna: okna białe PCV, białe plastikowe parap</w:t>
      </w:r>
      <w:r w:rsidR="00CD0B99">
        <w:rPr>
          <w:rFonts w:ascii="Times New Roman" w:hAnsi="Times New Roman" w:cs="Times New Roman"/>
          <w:sz w:val="24"/>
          <w:szCs w:val="24"/>
        </w:rPr>
        <w:t>ety;</w:t>
      </w:r>
    </w:p>
    <w:p w14:paraId="24A696A4" w14:textId="77777777" w:rsidR="004033A1" w:rsidRPr="004033A1" w:rsidRDefault="004033A1" w:rsidP="00D74673">
      <w:pPr>
        <w:pStyle w:val="Akapitzlist"/>
        <w:numPr>
          <w:ilvl w:val="0"/>
          <w:numId w:val="1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Stolarka drzwiowa: drewniana stolarka drzwiowa pochodzi z okresu wznoszenia budynku, </w:t>
      </w:r>
      <w:r w:rsidR="000D4A0A">
        <w:rPr>
          <w:rFonts w:ascii="Times New Roman" w:hAnsi="Times New Roman" w:cs="Times New Roman"/>
          <w:sz w:val="24"/>
          <w:szCs w:val="24"/>
        </w:rPr>
        <w:t xml:space="preserve">wymiary otworów </w:t>
      </w:r>
      <w:r w:rsidR="00E62C14">
        <w:rPr>
          <w:rFonts w:ascii="Times New Roman" w:hAnsi="Times New Roman" w:cs="Times New Roman"/>
          <w:sz w:val="24"/>
          <w:szCs w:val="24"/>
        </w:rPr>
        <w:t>w świetle 111x20</w:t>
      </w:r>
      <w:r w:rsidR="00CE0CF9">
        <w:rPr>
          <w:rFonts w:ascii="Times New Roman" w:hAnsi="Times New Roman" w:cs="Times New Roman"/>
          <w:sz w:val="24"/>
          <w:szCs w:val="24"/>
        </w:rPr>
        <w:t>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DD611" w14:textId="77777777" w:rsidR="00CD0B99" w:rsidRDefault="005D5C31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C3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5D5C31">
        <w:rPr>
          <w:rFonts w:ascii="Times New Roman" w:hAnsi="Times New Roman" w:cs="Times New Roman"/>
          <w:sz w:val="24"/>
          <w:szCs w:val="24"/>
          <w:u w:val="single"/>
        </w:rPr>
        <w:t xml:space="preserve"> Zaleca się, aby opisany stan istniejący zweryfikować dokonując wizji lokalnej.</w:t>
      </w:r>
    </w:p>
    <w:p w14:paraId="3039FE67" w14:textId="77777777" w:rsidR="00457324" w:rsidRPr="005D5C31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E1800C" w14:textId="77777777" w:rsidR="007233DB" w:rsidRPr="00CC1089" w:rsidRDefault="004E79F2" w:rsidP="00D746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projektowany</w:t>
      </w:r>
    </w:p>
    <w:p w14:paraId="54FA22E7" w14:textId="77777777" w:rsidR="004E79F2" w:rsidRPr="00CC1089" w:rsidRDefault="004033A1" w:rsidP="00D746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A1">
        <w:rPr>
          <w:rFonts w:ascii="Times New Roman" w:hAnsi="Times New Roman" w:cs="Times New Roman"/>
          <w:i/>
          <w:sz w:val="24"/>
          <w:szCs w:val="24"/>
        </w:rPr>
        <w:t>Dotyczy pomieszczeń biurowych 1012-1015,1017,</w:t>
      </w:r>
      <w:r w:rsidRPr="00095C07">
        <w:rPr>
          <w:rFonts w:ascii="Times New Roman" w:hAnsi="Times New Roman" w:cs="Times New Roman"/>
          <w:i/>
          <w:sz w:val="24"/>
          <w:szCs w:val="24"/>
        </w:rPr>
        <w:t>1018,1018A,1019A</w:t>
      </w:r>
    </w:p>
    <w:p w14:paraId="1B19C9E4" w14:textId="77777777" w:rsidR="00CC1089" w:rsidRPr="000D4A0A" w:rsidRDefault="00CC1089" w:rsidP="00D74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szkic wskazuje stan przed robotami rozbiórkowymi.</w:t>
      </w:r>
    </w:p>
    <w:p w14:paraId="4762FEBA" w14:textId="77777777" w:rsidR="00CC1089" w:rsidRPr="00CC1089" w:rsidRDefault="00CC1089" w:rsidP="00D7467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DFEB0D" wp14:editId="5C492E08">
            <wp:extent cx="5606227" cy="3600000"/>
            <wp:effectExtent l="19050" t="19050" r="13970" b="196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6227" cy="360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D309AD" w14:textId="77777777" w:rsidR="00FE40B2" w:rsidRPr="00EB6566" w:rsidRDefault="00FE40B2" w:rsidP="00D746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66">
        <w:rPr>
          <w:rFonts w:ascii="Times New Roman" w:hAnsi="Times New Roman" w:cs="Times New Roman"/>
          <w:b/>
          <w:sz w:val="24"/>
          <w:szCs w:val="24"/>
        </w:rPr>
        <w:t>Roboty rozbiórkowe</w:t>
      </w:r>
    </w:p>
    <w:p w14:paraId="2A26FF1A" w14:textId="77777777" w:rsidR="00FE40B2" w:rsidRDefault="000D4A0A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Rozebrać ścianki działowe zgodnie z załącznikiem nr 1.</w:t>
      </w:r>
    </w:p>
    <w:p w14:paraId="35154656" w14:textId="77777777" w:rsidR="000D4A0A" w:rsidRDefault="00CE0CF9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drzwi </w:t>
      </w:r>
      <w:r w:rsidR="00F70D1F">
        <w:rPr>
          <w:rFonts w:ascii="Times New Roman" w:hAnsi="Times New Roman" w:cs="Times New Roman"/>
          <w:sz w:val="24"/>
          <w:szCs w:val="24"/>
        </w:rPr>
        <w:t xml:space="preserve">D1 o szerokości otworu w świetle 111x200 cm </w:t>
      </w:r>
      <w:r>
        <w:rPr>
          <w:rFonts w:ascii="Times New Roman" w:hAnsi="Times New Roman" w:cs="Times New Roman"/>
          <w:sz w:val="24"/>
          <w:szCs w:val="24"/>
        </w:rPr>
        <w:t>zgodnie z załącznikiem nr 2.</w:t>
      </w:r>
    </w:p>
    <w:p w14:paraId="0C382C6F" w14:textId="77777777" w:rsidR="00F70D1F" w:rsidRDefault="00F70D1F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drzwi D</w:t>
      </w:r>
      <w:r w:rsidR="00CB4C83">
        <w:rPr>
          <w:rFonts w:ascii="Times New Roman" w:hAnsi="Times New Roman" w:cs="Times New Roman"/>
          <w:sz w:val="24"/>
          <w:szCs w:val="24"/>
        </w:rPr>
        <w:t>2 dwuskrzydłowych (ok. 131x207 cm) wraz ze stalową nadbudową sięgającą sufitu.</w:t>
      </w:r>
    </w:p>
    <w:p w14:paraId="620D53F9" w14:textId="77777777" w:rsidR="00FE40B2" w:rsidRDefault="00FE40B2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Zerwać s</w:t>
      </w:r>
      <w:r w:rsidR="00CE0CF9">
        <w:rPr>
          <w:rFonts w:ascii="Times New Roman" w:hAnsi="Times New Roman" w:cs="Times New Roman"/>
          <w:sz w:val="24"/>
          <w:szCs w:val="24"/>
        </w:rPr>
        <w:t>tarą wykładzinę wraz z cokołami zgodnie z załącznikiem nr 3.</w:t>
      </w:r>
    </w:p>
    <w:p w14:paraId="345B5365" w14:textId="77777777" w:rsidR="00151C5F" w:rsidRDefault="00151C5F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umywalki wisząc</w:t>
      </w:r>
      <w:r w:rsidR="00CE0B9F">
        <w:rPr>
          <w:rFonts w:ascii="Times New Roman" w:hAnsi="Times New Roman" w:cs="Times New Roman"/>
          <w:sz w:val="24"/>
          <w:szCs w:val="24"/>
        </w:rPr>
        <w:t xml:space="preserve">ej wraz z podłączeniem </w:t>
      </w:r>
      <w:proofErr w:type="spellStart"/>
      <w:r w:rsidR="00CE0B9F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CE0B9F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CE0B9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E0B9F">
        <w:rPr>
          <w:rFonts w:ascii="Times New Roman" w:hAnsi="Times New Roman" w:cs="Times New Roman"/>
          <w:sz w:val="24"/>
          <w:szCs w:val="24"/>
        </w:rPr>
        <w:t xml:space="preserve"> oraz starej instalacji wentylacji.</w:t>
      </w:r>
    </w:p>
    <w:p w14:paraId="2E9B1EA9" w14:textId="77777777" w:rsidR="00EB6566" w:rsidRPr="007A5FED" w:rsidRDefault="00EB6566" w:rsidP="00D7467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grzejników żeberkowych</w:t>
      </w:r>
      <w:r w:rsidR="003708AC">
        <w:rPr>
          <w:rFonts w:ascii="Times New Roman" w:hAnsi="Times New Roman" w:cs="Times New Roman"/>
          <w:sz w:val="24"/>
          <w:szCs w:val="24"/>
        </w:rPr>
        <w:t xml:space="preserve"> </w:t>
      </w:r>
      <w:r w:rsidR="004E6812">
        <w:rPr>
          <w:rFonts w:ascii="Times New Roman" w:hAnsi="Times New Roman" w:cs="Times New Roman"/>
          <w:sz w:val="24"/>
          <w:szCs w:val="24"/>
        </w:rPr>
        <w:t>(</w:t>
      </w:r>
      <w:r w:rsidR="0096060D">
        <w:rPr>
          <w:rFonts w:ascii="Times New Roman" w:hAnsi="Times New Roman" w:cs="Times New Roman"/>
          <w:sz w:val="24"/>
          <w:szCs w:val="24"/>
        </w:rPr>
        <w:t>13 szt.</w:t>
      </w:r>
      <w:r w:rsidR="004E6812">
        <w:rPr>
          <w:rFonts w:ascii="Times New Roman" w:hAnsi="Times New Roman" w:cs="Times New Roman"/>
          <w:sz w:val="24"/>
          <w:szCs w:val="24"/>
        </w:rPr>
        <w:t>).</w:t>
      </w:r>
    </w:p>
    <w:p w14:paraId="0FF4127D" w14:textId="77777777" w:rsidR="00CC1089" w:rsidRPr="000D4A0A" w:rsidRDefault="00CC1089" w:rsidP="00D74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szkic wskazuje stan projektowany.</w:t>
      </w:r>
    </w:p>
    <w:p w14:paraId="2175F7C4" w14:textId="77777777" w:rsidR="00CC1089" w:rsidRPr="00CC1089" w:rsidRDefault="00CB4C83" w:rsidP="00D74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E77E0B7" wp14:editId="57F4B754">
            <wp:extent cx="5691025" cy="3600000"/>
            <wp:effectExtent l="19050" t="19050" r="24130" b="196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1025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AED014" w14:textId="77777777" w:rsidR="00FE40B2" w:rsidRPr="00EB6566" w:rsidRDefault="007233DB" w:rsidP="00D746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66">
        <w:rPr>
          <w:rFonts w:ascii="Times New Roman" w:hAnsi="Times New Roman" w:cs="Times New Roman"/>
          <w:b/>
          <w:sz w:val="24"/>
          <w:szCs w:val="24"/>
        </w:rPr>
        <w:t>Roboty murarskie</w:t>
      </w:r>
    </w:p>
    <w:p w14:paraId="5E7159BE" w14:textId="77777777" w:rsidR="00257EFC" w:rsidRDefault="00257EFC" w:rsidP="00D7467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Przygotować podłoże pod murowanie ścianek działowych.</w:t>
      </w:r>
    </w:p>
    <w:p w14:paraId="3D8CBCFE" w14:textId="77777777" w:rsidR="00257EFC" w:rsidRDefault="00CD0B99" w:rsidP="00D7467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</w:t>
      </w:r>
      <w:r w:rsidR="00CE0CF9">
        <w:rPr>
          <w:rFonts w:ascii="Times New Roman" w:hAnsi="Times New Roman" w:cs="Times New Roman"/>
          <w:sz w:val="24"/>
          <w:szCs w:val="24"/>
        </w:rPr>
        <w:t xml:space="preserve"> ścianki działowe </w:t>
      </w:r>
      <w:r w:rsidR="00257EFC">
        <w:rPr>
          <w:rFonts w:ascii="Times New Roman" w:hAnsi="Times New Roman" w:cs="Times New Roman"/>
          <w:sz w:val="24"/>
          <w:szCs w:val="24"/>
        </w:rPr>
        <w:t xml:space="preserve">z bloczków gipsowych </w:t>
      </w:r>
      <w:proofErr w:type="spellStart"/>
      <w:r w:rsidR="00257EFC">
        <w:rPr>
          <w:rFonts w:ascii="Times New Roman" w:hAnsi="Times New Roman" w:cs="Times New Roman"/>
          <w:sz w:val="24"/>
          <w:szCs w:val="24"/>
        </w:rPr>
        <w:t>orth</w:t>
      </w:r>
      <w:proofErr w:type="spellEnd"/>
      <w:r w:rsidR="00257EFC">
        <w:rPr>
          <w:rFonts w:ascii="Times New Roman" w:hAnsi="Times New Roman" w:cs="Times New Roman"/>
          <w:sz w:val="24"/>
          <w:szCs w:val="24"/>
        </w:rPr>
        <w:t xml:space="preserve"> o grubości 10 cm zgodnie z załącznikiem nr 4.</w:t>
      </w:r>
    </w:p>
    <w:p w14:paraId="5B3B367C" w14:textId="77777777" w:rsidR="00145451" w:rsidRPr="00EB6566" w:rsidRDefault="00145451" w:rsidP="00D746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66">
        <w:rPr>
          <w:rFonts w:ascii="Times New Roman" w:hAnsi="Times New Roman" w:cs="Times New Roman"/>
          <w:b/>
          <w:sz w:val="24"/>
          <w:szCs w:val="24"/>
        </w:rPr>
        <w:t xml:space="preserve">Instalacja wentylacji </w:t>
      </w:r>
      <w:r w:rsidR="00CD0B99">
        <w:rPr>
          <w:rFonts w:ascii="Times New Roman" w:hAnsi="Times New Roman" w:cs="Times New Roman"/>
          <w:b/>
          <w:sz w:val="24"/>
          <w:szCs w:val="24"/>
        </w:rPr>
        <w:t>mechanicznej</w:t>
      </w:r>
    </w:p>
    <w:p w14:paraId="09A62790" w14:textId="77777777" w:rsidR="00EB6566" w:rsidRPr="00745091" w:rsidRDefault="00EB6566" w:rsidP="00D7467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091">
        <w:rPr>
          <w:rFonts w:ascii="Times New Roman" w:hAnsi="Times New Roman" w:cs="Times New Roman"/>
          <w:sz w:val="24"/>
          <w:szCs w:val="24"/>
        </w:rPr>
        <w:t xml:space="preserve">Montaż wentylatora kanałowego wyciągowego </w:t>
      </w:r>
      <w:r w:rsidR="00CD0B99">
        <w:rPr>
          <w:rFonts w:ascii="Times New Roman" w:hAnsi="Times New Roman" w:cs="Times New Roman"/>
          <w:sz w:val="24"/>
          <w:szCs w:val="24"/>
        </w:rPr>
        <w:t xml:space="preserve">w szachcie instalacyjnym </w:t>
      </w:r>
      <w:r w:rsidRPr="00745091">
        <w:rPr>
          <w:rFonts w:ascii="Times New Roman" w:hAnsi="Times New Roman" w:cs="Times New Roman"/>
          <w:sz w:val="24"/>
          <w:szCs w:val="24"/>
        </w:rPr>
        <w:t>wraz z wyprowadzeniem wylotu powietrza na dach budynku.</w:t>
      </w:r>
    </w:p>
    <w:p w14:paraId="46488419" w14:textId="77777777" w:rsidR="00EB6566" w:rsidRPr="00745091" w:rsidRDefault="00EB6566" w:rsidP="00D7467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091">
        <w:rPr>
          <w:rFonts w:ascii="Times New Roman" w:hAnsi="Times New Roman" w:cs="Times New Roman"/>
          <w:sz w:val="24"/>
          <w:szCs w:val="24"/>
        </w:rPr>
        <w:t xml:space="preserve">Wentylacja ma obejmować pomieszczenia </w:t>
      </w:r>
      <w:r w:rsidR="001C34CC" w:rsidRPr="001C34CC">
        <w:rPr>
          <w:rFonts w:ascii="Times New Roman" w:hAnsi="Times New Roman" w:cs="Times New Roman"/>
          <w:sz w:val="24"/>
          <w:szCs w:val="24"/>
        </w:rPr>
        <w:t xml:space="preserve">korytarza. </w:t>
      </w:r>
      <w:r w:rsidRPr="00745091">
        <w:rPr>
          <w:rFonts w:ascii="Times New Roman" w:hAnsi="Times New Roman" w:cs="Times New Roman"/>
          <w:sz w:val="24"/>
          <w:szCs w:val="24"/>
        </w:rPr>
        <w:t>Wyciąg zapewniany będzie poprzez</w:t>
      </w:r>
      <w:r w:rsidRPr="001C34CC">
        <w:rPr>
          <w:rFonts w:ascii="Times New Roman" w:hAnsi="Times New Roman" w:cs="Times New Roman"/>
          <w:sz w:val="24"/>
          <w:szCs w:val="24"/>
        </w:rPr>
        <w:t xml:space="preserve"> 3 </w:t>
      </w:r>
      <w:r w:rsidRPr="00745091">
        <w:rPr>
          <w:rFonts w:ascii="Times New Roman" w:hAnsi="Times New Roman" w:cs="Times New Roman"/>
          <w:sz w:val="24"/>
          <w:szCs w:val="24"/>
        </w:rPr>
        <w:t>anemostaty umieszczone w korytarzu oraz wentylator wyciągowy umieszczony w szachcie. Zamawiający wymaga aby wyciągnięte powietrze wyprowadzone zostało sz</w:t>
      </w:r>
      <w:r w:rsidR="00651B19">
        <w:rPr>
          <w:rFonts w:ascii="Times New Roman" w:hAnsi="Times New Roman" w:cs="Times New Roman"/>
          <w:sz w:val="24"/>
          <w:szCs w:val="24"/>
        </w:rPr>
        <w:t xml:space="preserve">achtem na poziom dachu (około </w:t>
      </w:r>
      <w:r w:rsidR="0035750E">
        <w:rPr>
          <w:rFonts w:ascii="Times New Roman" w:hAnsi="Times New Roman" w:cs="Times New Roman"/>
          <w:sz w:val="24"/>
          <w:szCs w:val="24"/>
        </w:rPr>
        <w:t>2</w:t>
      </w:r>
      <w:r w:rsidR="00651B19">
        <w:rPr>
          <w:rFonts w:ascii="Times New Roman" w:hAnsi="Times New Roman" w:cs="Times New Roman"/>
          <w:sz w:val="24"/>
          <w:szCs w:val="24"/>
        </w:rPr>
        <w:t xml:space="preserve"> kondygnację</w:t>
      </w:r>
      <w:r w:rsidRPr="00745091">
        <w:rPr>
          <w:rFonts w:ascii="Times New Roman" w:hAnsi="Times New Roman" w:cs="Times New Roman"/>
          <w:sz w:val="24"/>
          <w:szCs w:val="24"/>
        </w:rPr>
        <w:t xml:space="preserve"> w górę). Lokalizacja anemost</w:t>
      </w:r>
      <w:r w:rsidR="00651B19">
        <w:rPr>
          <w:rFonts w:ascii="Times New Roman" w:hAnsi="Times New Roman" w:cs="Times New Roman"/>
          <w:sz w:val="24"/>
          <w:szCs w:val="24"/>
        </w:rPr>
        <w:t>atów zgodnie z załącznikiem nr 6</w:t>
      </w:r>
      <w:r w:rsidRPr="00745091">
        <w:rPr>
          <w:rFonts w:ascii="Times New Roman" w:hAnsi="Times New Roman" w:cs="Times New Roman"/>
          <w:sz w:val="24"/>
          <w:szCs w:val="24"/>
        </w:rPr>
        <w:t xml:space="preserve">. Nawiew realizowany będzie w naturalny sposób przez stolarkę okienną. </w:t>
      </w:r>
    </w:p>
    <w:p w14:paraId="6700832E" w14:textId="77777777" w:rsidR="00EB6566" w:rsidRPr="00745091" w:rsidRDefault="00EB6566" w:rsidP="00D7467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091">
        <w:rPr>
          <w:rFonts w:ascii="Times New Roman" w:hAnsi="Times New Roman" w:cs="Times New Roman"/>
          <w:sz w:val="24"/>
          <w:szCs w:val="24"/>
        </w:rPr>
        <w:t>Wentylator kanałowy typu „</w:t>
      </w:r>
      <w:proofErr w:type="spellStart"/>
      <w:r w:rsidRPr="00745091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745091">
        <w:rPr>
          <w:rFonts w:ascii="Times New Roman" w:hAnsi="Times New Roman" w:cs="Times New Roman"/>
          <w:sz w:val="24"/>
          <w:szCs w:val="24"/>
        </w:rPr>
        <w:t>” o trójstopniowej regulacji wydatku i następujących parametrach:</w:t>
      </w:r>
    </w:p>
    <w:p w14:paraId="19B55C39" w14:textId="77777777" w:rsidR="00EB6566" w:rsidRPr="00745091" w:rsidRDefault="00EB6566" w:rsidP="00D74673">
      <w:pPr>
        <w:pStyle w:val="Akapitzlist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091">
        <w:rPr>
          <w:rFonts w:ascii="Times New Roman" w:hAnsi="Times New Roman" w:cs="Times New Roman"/>
          <w:sz w:val="24"/>
          <w:szCs w:val="24"/>
        </w:rPr>
        <w:t>Wydajność od 780m3/h na pierwszym biegu do 1040 m3/h na trzecim biegu</w:t>
      </w:r>
    </w:p>
    <w:p w14:paraId="5D9FA862" w14:textId="77777777" w:rsidR="00EB6566" w:rsidRPr="00745091" w:rsidRDefault="00EB6566" w:rsidP="00D74673">
      <w:pPr>
        <w:pStyle w:val="Akapitzlist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091">
        <w:rPr>
          <w:rFonts w:ascii="Times New Roman" w:hAnsi="Times New Roman" w:cs="Times New Roman"/>
          <w:sz w:val="24"/>
          <w:szCs w:val="24"/>
        </w:rPr>
        <w:t xml:space="preserve">Poziom ciśnienia akustycznego od 24 </w:t>
      </w:r>
      <w:proofErr w:type="spellStart"/>
      <w:r w:rsidRPr="00745091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745091">
        <w:rPr>
          <w:rFonts w:ascii="Times New Roman" w:hAnsi="Times New Roman" w:cs="Times New Roman"/>
          <w:sz w:val="24"/>
          <w:szCs w:val="24"/>
        </w:rPr>
        <w:t xml:space="preserve"> na pierwszym biegu do 29 </w:t>
      </w:r>
      <w:proofErr w:type="spellStart"/>
      <w:r w:rsidRPr="00745091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745091">
        <w:rPr>
          <w:rFonts w:ascii="Times New Roman" w:hAnsi="Times New Roman" w:cs="Times New Roman"/>
          <w:sz w:val="24"/>
          <w:szCs w:val="24"/>
        </w:rPr>
        <w:t xml:space="preserve"> na 3 biegu</w:t>
      </w:r>
    </w:p>
    <w:p w14:paraId="510BA1D9" w14:textId="77777777" w:rsidR="00EB6566" w:rsidRPr="00745091" w:rsidRDefault="00EB6566" w:rsidP="00D74673">
      <w:pPr>
        <w:pStyle w:val="Akapitzlist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091">
        <w:rPr>
          <w:rFonts w:ascii="Times New Roman" w:hAnsi="Times New Roman" w:cs="Times New Roman"/>
          <w:sz w:val="24"/>
          <w:szCs w:val="24"/>
        </w:rPr>
        <w:t>Napęd 3-biegowy</w:t>
      </w:r>
    </w:p>
    <w:p w14:paraId="464CF166" w14:textId="77777777" w:rsidR="00EB6566" w:rsidRPr="00745091" w:rsidRDefault="00EB6566" w:rsidP="00D74673">
      <w:pPr>
        <w:pStyle w:val="Akapitzlist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091">
        <w:rPr>
          <w:rFonts w:ascii="Times New Roman" w:hAnsi="Times New Roman" w:cs="Times New Roman"/>
          <w:sz w:val="24"/>
          <w:szCs w:val="24"/>
        </w:rPr>
        <w:t>Znamionowe natężenie przepływu 0,153 m3/s</w:t>
      </w:r>
    </w:p>
    <w:p w14:paraId="10D5C1A8" w14:textId="77777777" w:rsidR="00145451" w:rsidRDefault="00EB6566" w:rsidP="00D74673">
      <w:pPr>
        <w:pStyle w:val="Akapitzlist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091">
        <w:rPr>
          <w:rFonts w:ascii="Times New Roman" w:hAnsi="Times New Roman" w:cs="Times New Roman"/>
          <w:sz w:val="24"/>
          <w:szCs w:val="24"/>
        </w:rPr>
        <w:t>Wymiar zewnętrzny nie większy niż 568 x 264 x 327 mm</w:t>
      </w:r>
    </w:p>
    <w:p w14:paraId="7372F736" w14:textId="77777777" w:rsidR="00CD0B99" w:rsidRDefault="00CD0B99" w:rsidP="00CD0B99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1C82C0C4" w14:textId="77777777" w:rsidR="00CD0B99" w:rsidRDefault="00CD0B99" w:rsidP="00CD0B99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F29D347" w14:textId="77777777" w:rsidR="00CD0B99" w:rsidRPr="00745091" w:rsidRDefault="00CD0B99" w:rsidP="00CD0B99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29B2DD9" w14:textId="77777777" w:rsidR="008B75AF" w:rsidRPr="00EB6566" w:rsidRDefault="008B75AF" w:rsidP="00D746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66">
        <w:rPr>
          <w:rFonts w:ascii="Times New Roman" w:hAnsi="Times New Roman" w:cs="Times New Roman"/>
          <w:b/>
          <w:sz w:val="24"/>
          <w:szCs w:val="24"/>
        </w:rPr>
        <w:lastRenderedPageBreak/>
        <w:t>Stolarka drzwiowa</w:t>
      </w:r>
    </w:p>
    <w:p w14:paraId="763ABC9D" w14:textId="77777777" w:rsidR="00151C5F" w:rsidRPr="00651B19" w:rsidRDefault="00CB4C83" w:rsidP="00D746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19">
        <w:rPr>
          <w:rFonts w:ascii="Times New Roman" w:hAnsi="Times New Roman" w:cs="Times New Roman"/>
          <w:sz w:val="24"/>
          <w:szCs w:val="24"/>
        </w:rPr>
        <w:t xml:space="preserve">Wykonać </w:t>
      </w:r>
      <w:r w:rsidR="00151C5F" w:rsidRPr="00651B19">
        <w:rPr>
          <w:rFonts w:ascii="Times New Roman" w:hAnsi="Times New Roman" w:cs="Times New Roman"/>
          <w:sz w:val="24"/>
          <w:szCs w:val="24"/>
        </w:rPr>
        <w:t xml:space="preserve"> nadproża w przypadku gdyby istniejące nadproże uległo uszkodzeniu lub uniemożliwiałoby montaż drzwi z przepisową wysokością w świetle przejścia.</w:t>
      </w:r>
    </w:p>
    <w:p w14:paraId="4662CA9F" w14:textId="77777777" w:rsidR="00B316FA" w:rsidRPr="00651B19" w:rsidRDefault="00B316FA" w:rsidP="00D746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19">
        <w:rPr>
          <w:rFonts w:ascii="Times New Roman" w:hAnsi="Times New Roman" w:cs="Times New Roman"/>
          <w:sz w:val="24"/>
          <w:szCs w:val="24"/>
        </w:rPr>
        <w:t xml:space="preserve">Montaż drzwi </w:t>
      </w:r>
      <w:r w:rsidR="00151C5F" w:rsidRPr="00651B19">
        <w:rPr>
          <w:rFonts w:ascii="Times New Roman" w:hAnsi="Times New Roman" w:cs="Times New Roman"/>
          <w:sz w:val="24"/>
          <w:szCs w:val="24"/>
        </w:rPr>
        <w:t xml:space="preserve">D1 typu </w:t>
      </w:r>
      <w:proofErr w:type="spellStart"/>
      <w:r w:rsidR="00151C5F" w:rsidRPr="00651B19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="00151C5F" w:rsidRPr="00651B19">
        <w:rPr>
          <w:rFonts w:ascii="Times New Roman" w:hAnsi="Times New Roman" w:cs="Times New Roman"/>
          <w:sz w:val="24"/>
          <w:szCs w:val="24"/>
        </w:rPr>
        <w:t xml:space="preserve"> CPL, model 1.1 lub równoważne wg załącznika nr 5.</w:t>
      </w:r>
    </w:p>
    <w:p w14:paraId="57040BB4" w14:textId="77777777" w:rsidR="00151C5F" w:rsidRPr="00651B19" w:rsidRDefault="00151C5F" w:rsidP="00D746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19">
        <w:rPr>
          <w:rFonts w:ascii="Times New Roman" w:hAnsi="Times New Roman" w:cs="Times New Roman"/>
          <w:sz w:val="24"/>
          <w:szCs w:val="24"/>
        </w:rPr>
        <w:t xml:space="preserve">Montaż drzwi D2 </w:t>
      </w:r>
      <w:r w:rsidR="00615CCD">
        <w:rPr>
          <w:rFonts w:ascii="Times New Roman" w:hAnsi="Times New Roman" w:cs="Times New Roman"/>
          <w:sz w:val="24"/>
          <w:szCs w:val="24"/>
        </w:rPr>
        <w:t xml:space="preserve">typu MB ALUPROF lub równoważne </w:t>
      </w:r>
      <w:r w:rsidRPr="00651B19">
        <w:rPr>
          <w:rFonts w:ascii="Times New Roman" w:hAnsi="Times New Roman" w:cs="Times New Roman"/>
          <w:sz w:val="24"/>
          <w:szCs w:val="24"/>
        </w:rPr>
        <w:t xml:space="preserve">z </w:t>
      </w:r>
      <w:r w:rsidR="00CE6784" w:rsidRPr="00651B19">
        <w:rPr>
          <w:rFonts w:ascii="Times New Roman" w:hAnsi="Times New Roman" w:cs="Times New Roman"/>
          <w:sz w:val="24"/>
          <w:szCs w:val="24"/>
        </w:rPr>
        <w:t xml:space="preserve">witryną </w:t>
      </w:r>
      <w:r w:rsidR="00745091" w:rsidRPr="00651B19">
        <w:rPr>
          <w:rFonts w:ascii="Times New Roman" w:hAnsi="Times New Roman" w:cs="Times New Roman"/>
          <w:sz w:val="24"/>
          <w:szCs w:val="24"/>
        </w:rPr>
        <w:t xml:space="preserve">aluminiową </w:t>
      </w:r>
      <w:r w:rsidR="00CE6784" w:rsidRPr="00651B19">
        <w:rPr>
          <w:rFonts w:ascii="Times New Roman" w:hAnsi="Times New Roman" w:cs="Times New Roman"/>
          <w:sz w:val="24"/>
          <w:szCs w:val="24"/>
        </w:rPr>
        <w:t xml:space="preserve">boczną </w:t>
      </w:r>
      <w:r w:rsidRPr="00651B19">
        <w:rPr>
          <w:rFonts w:ascii="Times New Roman" w:hAnsi="Times New Roman" w:cs="Times New Roman"/>
          <w:sz w:val="24"/>
          <w:szCs w:val="24"/>
        </w:rPr>
        <w:t>50 cm</w:t>
      </w:r>
      <w:r w:rsidR="00745091" w:rsidRPr="00651B19">
        <w:rPr>
          <w:rFonts w:ascii="Times New Roman" w:hAnsi="Times New Roman" w:cs="Times New Roman"/>
          <w:sz w:val="24"/>
          <w:szCs w:val="24"/>
        </w:rPr>
        <w:t xml:space="preserve"> </w:t>
      </w:r>
      <w:r w:rsidRPr="00651B19">
        <w:rPr>
          <w:rFonts w:ascii="Times New Roman" w:hAnsi="Times New Roman" w:cs="Times New Roman"/>
          <w:sz w:val="24"/>
          <w:szCs w:val="24"/>
        </w:rPr>
        <w:t xml:space="preserve"> wg załącznika nr 5.</w:t>
      </w:r>
    </w:p>
    <w:p w14:paraId="5141DF57" w14:textId="77777777" w:rsidR="00151C5F" w:rsidRPr="00651B19" w:rsidRDefault="00151C5F" w:rsidP="00D746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19">
        <w:rPr>
          <w:rFonts w:ascii="Times New Roman" w:hAnsi="Times New Roman" w:cs="Times New Roman"/>
          <w:sz w:val="24"/>
          <w:szCs w:val="24"/>
        </w:rPr>
        <w:t xml:space="preserve">Montaż drzwi D3 </w:t>
      </w:r>
      <w:r w:rsidR="00615CCD">
        <w:rPr>
          <w:rFonts w:ascii="Times New Roman" w:hAnsi="Times New Roman" w:cs="Times New Roman"/>
          <w:sz w:val="24"/>
          <w:szCs w:val="24"/>
        </w:rPr>
        <w:t xml:space="preserve">typu MB ALUPROF lub równoważne </w:t>
      </w:r>
      <w:r w:rsidRPr="00651B19">
        <w:rPr>
          <w:rFonts w:ascii="Times New Roman" w:hAnsi="Times New Roman" w:cs="Times New Roman"/>
          <w:sz w:val="24"/>
          <w:szCs w:val="24"/>
        </w:rPr>
        <w:t xml:space="preserve">z </w:t>
      </w:r>
      <w:r w:rsidR="00CE6784" w:rsidRPr="00651B19">
        <w:rPr>
          <w:rFonts w:ascii="Times New Roman" w:hAnsi="Times New Roman" w:cs="Times New Roman"/>
          <w:sz w:val="24"/>
          <w:szCs w:val="24"/>
        </w:rPr>
        <w:t xml:space="preserve">witryną </w:t>
      </w:r>
      <w:r w:rsidR="00745091" w:rsidRPr="00651B19">
        <w:rPr>
          <w:rFonts w:ascii="Times New Roman" w:hAnsi="Times New Roman" w:cs="Times New Roman"/>
          <w:sz w:val="24"/>
          <w:szCs w:val="24"/>
        </w:rPr>
        <w:t xml:space="preserve">aluminiową </w:t>
      </w:r>
      <w:r w:rsidR="00CE6784" w:rsidRPr="00651B19">
        <w:rPr>
          <w:rFonts w:ascii="Times New Roman" w:hAnsi="Times New Roman" w:cs="Times New Roman"/>
          <w:sz w:val="24"/>
          <w:szCs w:val="24"/>
        </w:rPr>
        <w:t xml:space="preserve">boczną </w:t>
      </w:r>
      <w:r w:rsidRPr="00651B19">
        <w:rPr>
          <w:rFonts w:ascii="Times New Roman" w:hAnsi="Times New Roman" w:cs="Times New Roman"/>
          <w:sz w:val="24"/>
          <w:szCs w:val="24"/>
        </w:rPr>
        <w:t>200 cm wg załącznika nr 5.</w:t>
      </w:r>
    </w:p>
    <w:p w14:paraId="6721FC79" w14:textId="77777777" w:rsidR="00151C5F" w:rsidRPr="00651B19" w:rsidRDefault="00151C5F" w:rsidP="00D746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19">
        <w:rPr>
          <w:rFonts w:ascii="Times New Roman" w:hAnsi="Times New Roman" w:cs="Times New Roman"/>
          <w:sz w:val="24"/>
          <w:szCs w:val="24"/>
        </w:rPr>
        <w:t xml:space="preserve">Montaż drzwi D4 </w:t>
      </w:r>
      <w:r w:rsidR="00615CCD">
        <w:rPr>
          <w:rFonts w:ascii="Times New Roman" w:hAnsi="Times New Roman" w:cs="Times New Roman"/>
          <w:sz w:val="24"/>
          <w:szCs w:val="24"/>
        </w:rPr>
        <w:t xml:space="preserve">typu MB ALUPROF lub równoważne </w:t>
      </w:r>
      <w:r w:rsidRPr="00651B19">
        <w:rPr>
          <w:rFonts w:ascii="Times New Roman" w:hAnsi="Times New Roman" w:cs="Times New Roman"/>
          <w:sz w:val="24"/>
          <w:szCs w:val="24"/>
        </w:rPr>
        <w:t xml:space="preserve">z </w:t>
      </w:r>
      <w:r w:rsidR="00CE6784" w:rsidRPr="00651B19">
        <w:rPr>
          <w:rFonts w:ascii="Times New Roman" w:hAnsi="Times New Roman" w:cs="Times New Roman"/>
          <w:sz w:val="24"/>
          <w:szCs w:val="24"/>
        </w:rPr>
        <w:t xml:space="preserve">witryną </w:t>
      </w:r>
      <w:r w:rsidR="00745091" w:rsidRPr="00651B19">
        <w:rPr>
          <w:rFonts w:ascii="Times New Roman" w:hAnsi="Times New Roman" w:cs="Times New Roman"/>
          <w:sz w:val="24"/>
          <w:szCs w:val="24"/>
        </w:rPr>
        <w:t xml:space="preserve">aluminiową </w:t>
      </w:r>
      <w:r w:rsidR="00CE6784" w:rsidRPr="00651B19">
        <w:rPr>
          <w:rFonts w:ascii="Times New Roman" w:hAnsi="Times New Roman" w:cs="Times New Roman"/>
          <w:sz w:val="24"/>
          <w:szCs w:val="24"/>
        </w:rPr>
        <w:t>boczną</w:t>
      </w:r>
      <w:r w:rsidRPr="00651B19">
        <w:rPr>
          <w:rFonts w:ascii="Times New Roman" w:hAnsi="Times New Roman" w:cs="Times New Roman"/>
          <w:sz w:val="24"/>
          <w:szCs w:val="24"/>
        </w:rPr>
        <w:t xml:space="preserve"> 300 cm wg załącznika nr 5.</w:t>
      </w:r>
    </w:p>
    <w:p w14:paraId="1DDF8F11" w14:textId="77777777" w:rsidR="00D74673" w:rsidRDefault="00D74673" w:rsidP="00D746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19">
        <w:rPr>
          <w:rFonts w:ascii="Times New Roman" w:hAnsi="Times New Roman" w:cs="Times New Roman"/>
          <w:sz w:val="24"/>
          <w:szCs w:val="24"/>
        </w:rPr>
        <w:t>Kierunki otwierania drzwi zgodnie z załącznikiem nr 5.</w:t>
      </w:r>
    </w:p>
    <w:p w14:paraId="2480423D" w14:textId="77777777" w:rsidR="00CD0B99" w:rsidRPr="00651B19" w:rsidRDefault="00CD0B99" w:rsidP="00D7467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Stolarka drzwiowa w kolorze białym.</w:t>
      </w:r>
    </w:p>
    <w:p w14:paraId="6779E770" w14:textId="77777777" w:rsidR="007233DB" w:rsidRPr="00EB6566" w:rsidRDefault="007233DB" w:rsidP="00D746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66">
        <w:rPr>
          <w:rFonts w:ascii="Times New Roman" w:hAnsi="Times New Roman" w:cs="Times New Roman"/>
          <w:b/>
          <w:sz w:val="24"/>
          <w:szCs w:val="24"/>
        </w:rPr>
        <w:t>Roboty malarskie</w:t>
      </w:r>
    </w:p>
    <w:p w14:paraId="4AB0A641" w14:textId="77777777" w:rsidR="009E0D36" w:rsidRDefault="00745091" w:rsidP="00D7467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Wykończyć </w:t>
      </w:r>
      <w:r w:rsidR="009E0D36" w:rsidRPr="009E0D36">
        <w:rPr>
          <w:rFonts w:ascii="Times New Roman" w:hAnsi="Times New Roman" w:cs="Times New Roman"/>
          <w:sz w:val="24"/>
          <w:szCs w:val="24"/>
        </w:rPr>
        <w:t xml:space="preserve">gładzią gipsową </w:t>
      </w:r>
      <w:r w:rsidR="009E0D36">
        <w:rPr>
          <w:rFonts w:ascii="Times New Roman" w:hAnsi="Times New Roman" w:cs="Times New Roman"/>
          <w:sz w:val="24"/>
          <w:szCs w:val="24"/>
        </w:rPr>
        <w:t>wymurowane ścianki działowe</w:t>
      </w:r>
      <w:r w:rsidR="009E0D36" w:rsidRPr="009E0D36">
        <w:rPr>
          <w:rFonts w:ascii="Times New Roman" w:hAnsi="Times New Roman" w:cs="Times New Roman"/>
          <w:sz w:val="24"/>
          <w:szCs w:val="24"/>
        </w:rPr>
        <w:t>, do</w:t>
      </w:r>
      <w:r w:rsidR="009E0D36">
        <w:rPr>
          <w:rFonts w:ascii="Times New Roman" w:hAnsi="Times New Roman" w:cs="Times New Roman"/>
          <w:sz w:val="24"/>
          <w:szCs w:val="24"/>
        </w:rPr>
        <w:t xml:space="preserve"> uzyskania gładkiej powierzchni.</w:t>
      </w:r>
    </w:p>
    <w:p w14:paraId="75E6DB09" w14:textId="77777777" w:rsidR="007A5FED" w:rsidRPr="009E0D36" w:rsidRDefault="007A5FED" w:rsidP="00D7467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Wygładzić pozostałe ściany</w:t>
      </w:r>
      <w:r w:rsidR="0035750E">
        <w:rPr>
          <w:rFonts w:ascii="Times New Roman" w:hAnsi="Times New Roman" w:cs="Times New Roman"/>
          <w:sz w:val="24"/>
          <w:szCs w:val="24"/>
        </w:rPr>
        <w:t xml:space="preserve"> i sufity</w:t>
      </w:r>
      <w:r>
        <w:rPr>
          <w:rFonts w:ascii="Times New Roman" w:hAnsi="Times New Roman" w:cs="Times New Roman"/>
          <w:sz w:val="24"/>
          <w:szCs w:val="24"/>
        </w:rPr>
        <w:t xml:space="preserve"> w pomieszczeniach.</w:t>
      </w:r>
    </w:p>
    <w:p w14:paraId="346DD6CA" w14:textId="77777777" w:rsidR="00CE0CF9" w:rsidRDefault="009E0D36" w:rsidP="00D7467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</w:t>
      </w:r>
      <w:r w:rsidRPr="006E194C">
        <w:rPr>
          <w:rFonts w:ascii="Times New Roman" w:hAnsi="Times New Roman" w:cs="Times New Roman"/>
          <w:sz w:val="24"/>
          <w:szCs w:val="24"/>
        </w:rPr>
        <w:t xml:space="preserve"> min. dwukrotne farbą emulsyjną do uzyskania jednolitego koloru.</w:t>
      </w:r>
    </w:p>
    <w:p w14:paraId="74D5DA39" w14:textId="77777777" w:rsidR="00CD0B99" w:rsidRDefault="00CD0B99" w:rsidP="00D7467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Sufity wymalować w kolorze białym.</w:t>
      </w:r>
    </w:p>
    <w:p w14:paraId="4B21AA8D" w14:textId="77777777" w:rsidR="004033A1" w:rsidRPr="00EB6566" w:rsidRDefault="004033A1" w:rsidP="00D746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66">
        <w:rPr>
          <w:rFonts w:ascii="Times New Roman" w:hAnsi="Times New Roman" w:cs="Times New Roman"/>
          <w:b/>
          <w:sz w:val="24"/>
          <w:szCs w:val="24"/>
        </w:rPr>
        <w:t>Posadzki</w:t>
      </w:r>
    </w:p>
    <w:p w14:paraId="6598C826" w14:textId="77777777" w:rsidR="007A5FED" w:rsidRPr="006E194C" w:rsidRDefault="007A5FED" w:rsidP="00D746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Sfrezowanie górnej cz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E194C">
        <w:rPr>
          <w:rFonts w:ascii="Times New Roman" w:hAnsi="Times New Roman" w:cs="Times New Roman"/>
          <w:sz w:val="24"/>
          <w:szCs w:val="24"/>
        </w:rPr>
        <w:t>ci posadzki betonowej.</w:t>
      </w:r>
    </w:p>
    <w:p w14:paraId="31434D58" w14:textId="77777777" w:rsidR="007A5FED" w:rsidRPr="006E194C" w:rsidRDefault="007A5FED" w:rsidP="00D746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Zagruntowanie podło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E194C">
        <w:rPr>
          <w:rFonts w:ascii="Times New Roman" w:hAnsi="Times New Roman" w:cs="Times New Roman"/>
          <w:sz w:val="24"/>
          <w:szCs w:val="24"/>
        </w:rPr>
        <w:t xml:space="preserve">a gruntem </w:t>
      </w:r>
      <w:proofErr w:type="spellStart"/>
      <w:r w:rsidRPr="006E194C">
        <w:rPr>
          <w:rFonts w:ascii="Times New Roman" w:hAnsi="Times New Roman" w:cs="Times New Roman"/>
          <w:sz w:val="24"/>
          <w:szCs w:val="24"/>
        </w:rPr>
        <w:t>dyspresyjnym</w:t>
      </w:r>
      <w:proofErr w:type="spellEnd"/>
      <w:r w:rsidRPr="006E194C">
        <w:rPr>
          <w:rFonts w:ascii="Times New Roman" w:hAnsi="Times New Roman" w:cs="Times New Roman"/>
          <w:sz w:val="24"/>
          <w:szCs w:val="24"/>
        </w:rPr>
        <w:t xml:space="preserve"> o działaniu wgł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194C">
        <w:rPr>
          <w:rFonts w:ascii="Times New Roman" w:hAnsi="Times New Roman" w:cs="Times New Roman"/>
          <w:sz w:val="24"/>
          <w:szCs w:val="24"/>
        </w:rPr>
        <w:t>bnym bez zawarto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194C">
        <w:rPr>
          <w:rFonts w:ascii="Times New Roman" w:hAnsi="Times New Roman" w:cs="Times New Roman"/>
          <w:sz w:val="24"/>
          <w:szCs w:val="24"/>
        </w:rPr>
        <w:t>ci rozpuszczalników.</w:t>
      </w:r>
    </w:p>
    <w:p w14:paraId="7DFB0640" w14:textId="77777777" w:rsidR="007A5FED" w:rsidRDefault="007A5FED" w:rsidP="00D746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Cz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E194C">
        <w:rPr>
          <w:rFonts w:ascii="Times New Roman" w:hAnsi="Times New Roman" w:cs="Times New Roman"/>
          <w:sz w:val="24"/>
          <w:szCs w:val="24"/>
        </w:rPr>
        <w:t>ciowa naprawa/uzupełnienie górnej wylewki posadzki, je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194C">
        <w:rPr>
          <w:rFonts w:ascii="Times New Roman" w:hAnsi="Times New Roman" w:cs="Times New Roman"/>
          <w:sz w:val="24"/>
          <w:szCs w:val="24"/>
        </w:rPr>
        <w:t>li po zerwaniu wykładziny zaistnieje taka konieczno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6E194C">
        <w:rPr>
          <w:rFonts w:ascii="Times New Roman" w:hAnsi="Times New Roman" w:cs="Times New Roman"/>
          <w:sz w:val="24"/>
          <w:szCs w:val="24"/>
        </w:rPr>
        <w:t>. Zamawiaj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 xml:space="preserve">cy szacuje, 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E194C">
        <w:rPr>
          <w:rFonts w:ascii="Times New Roman" w:hAnsi="Times New Roman" w:cs="Times New Roman"/>
          <w:sz w:val="24"/>
          <w:szCs w:val="24"/>
        </w:rPr>
        <w:t>e problem ten mo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E194C">
        <w:rPr>
          <w:rFonts w:ascii="Times New Roman" w:hAnsi="Times New Roman" w:cs="Times New Roman"/>
          <w:sz w:val="24"/>
          <w:szCs w:val="24"/>
        </w:rPr>
        <w:t>e dotyczy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E194C">
        <w:rPr>
          <w:rFonts w:ascii="Times New Roman" w:hAnsi="Times New Roman" w:cs="Times New Roman"/>
          <w:sz w:val="24"/>
          <w:szCs w:val="24"/>
        </w:rPr>
        <w:t>około 15 procent ogólnej powierzchni wymienianej wykładziny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2BCAED" w14:textId="77777777" w:rsidR="001C34CC" w:rsidRDefault="0035750E" w:rsidP="00D746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Ułożyć płytki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imitujące naturalne drewno o wymiarach ok. 15x60 cm, o klasie ścieralności min. PEI IV wraz z listwą progową.</w:t>
      </w:r>
    </w:p>
    <w:p w14:paraId="05149B60" w14:textId="77777777" w:rsidR="0035750E" w:rsidRPr="007A5FED" w:rsidRDefault="0035750E" w:rsidP="00D746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Cokoliki</w:t>
      </w:r>
      <w:r w:rsidR="00CD0B99">
        <w:rPr>
          <w:rFonts w:ascii="Times New Roman" w:hAnsi="Times New Roman" w:cs="Times New Roman"/>
          <w:sz w:val="24"/>
          <w:szCs w:val="24"/>
        </w:rPr>
        <w:t xml:space="preserve"> wykonać z tych samych płytek o</w:t>
      </w:r>
      <w:r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CD0B9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10 cm.</w:t>
      </w:r>
    </w:p>
    <w:p w14:paraId="02996AF9" w14:textId="77777777" w:rsidR="00151C5F" w:rsidRPr="00EB6566" w:rsidRDefault="00EB6566" w:rsidP="00D746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66">
        <w:rPr>
          <w:rFonts w:ascii="Times New Roman" w:hAnsi="Times New Roman" w:cs="Times New Roman"/>
          <w:b/>
          <w:sz w:val="24"/>
          <w:szCs w:val="24"/>
        </w:rPr>
        <w:t>Wyposażenie</w:t>
      </w:r>
    </w:p>
    <w:p w14:paraId="52A995AB" w14:textId="77777777" w:rsidR="00EB6566" w:rsidRDefault="00EB6566" w:rsidP="00D7467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grzejników panelowych w miejsce obecnych grzejników na wysokości nieprzeziernej stolarki okiennej.</w:t>
      </w:r>
      <w:r w:rsidR="002E75BB">
        <w:rPr>
          <w:rFonts w:ascii="Times New Roman" w:hAnsi="Times New Roman" w:cs="Times New Roman"/>
          <w:sz w:val="24"/>
          <w:szCs w:val="24"/>
        </w:rPr>
        <w:t xml:space="preserve"> Grzejniki panelowe o mocy:</w:t>
      </w:r>
    </w:p>
    <w:p w14:paraId="4EDF9857" w14:textId="77777777" w:rsidR="002E75BB" w:rsidRDefault="00651B19" w:rsidP="00D7467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pomieszczenia </w:t>
      </w:r>
      <w:r w:rsidRPr="00651B19">
        <w:rPr>
          <w:rFonts w:ascii="Times New Roman" w:hAnsi="Times New Roman" w:cs="Times New Roman"/>
          <w:i/>
          <w:sz w:val="24"/>
          <w:szCs w:val="24"/>
        </w:rPr>
        <w:t>1012,1013,1014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75BB">
        <w:rPr>
          <w:rFonts w:ascii="Times New Roman" w:hAnsi="Times New Roman" w:cs="Times New Roman"/>
          <w:sz w:val="24"/>
          <w:szCs w:val="24"/>
        </w:rPr>
        <w:t>1500 W,</w:t>
      </w:r>
    </w:p>
    <w:p w14:paraId="72E41C91" w14:textId="77777777" w:rsidR="002E75BB" w:rsidRDefault="002E75BB" w:rsidP="00D7467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pomieszczenia </w:t>
      </w:r>
      <w:r w:rsidRPr="00651B19">
        <w:rPr>
          <w:rFonts w:ascii="Times New Roman" w:hAnsi="Times New Roman" w:cs="Times New Roman"/>
          <w:i/>
          <w:sz w:val="24"/>
          <w:szCs w:val="24"/>
        </w:rPr>
        <w:t>1015,1017</w:t>
      </w:r>
      <w:r>
        <w:rPr>
          <w:rFonts w:ascii="Times New Roman" w:hAnsi="Times New Roman" w:cs="Times New Roman"/>
          <w:sz w:val="24"/>
          <w:szCs w:val="24"/>
        </w:rPr>
        <w:t>: 2000 W,</w:t>
      </w:r>
    </w:p>
    <w:p w14:paraId="3428D426" w14:textId="77777777" w:rsidR="0035750E" w:rsidRDefault="002E75BB" w:rsidP="0035750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</w:t>
      </w:r>
      <w:r w:rsidRPr="00651B19">
        <w:rPr>
          <w:rFonts w:ascii="Times New Roman" w:hAnsi="Times New Roman" w:cs="Times New Roman"/>
          <w:i/>
          <w:sz w:val="24"/>
          <w:szCs w:val="24"/>
        </w:rPr>
        <w:t>1018</w:t>
      </w:r>
      <w:r>
        <w:rPr>
          <w:rFonts w:ascii="Times New Roman" w:hAnsi="Times New Roman" w:cs="Times New Roman"/>
          <w:sz w:val="24"/>
          <w:szCs w:val="24"/>
        </w:rPr>
        <w:t>: 2x2800 W, 1700 W.</w:t>
      </w:r>
    </w:p>
    <w:p w14:paraId="1D5F77D2" w14:textId="77777777" w:rsidR="00CD0B99" w:rsidRPr="00CD0B99" w:rsidRDefault="00CD0B99" w:rsidP="00CD0B99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14:paraId="728467BC" w14:textId="77777777" w:rsidR="00151C5F" w:rsidRDefault="00151C5F" w:rsidP="00D746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C5F">
        <w:rPr>
          <w:rFonts w:ascii="Times New Roman" w:hAnsi="Times New Roman" w:cs="Times New Roman"/>
          <w:i/>
          <w:sz w:val="24"/>
          <w:szCs w:val="24"/>
        </w:rPr>
        <w:t xml:space="preserve">Dotyczy przestrzeni komunikacyjnej </w:t>
      </w:r>
    </w:p>
    <w:p w14:paraId="5C8C9D31" w14:textId="77777777" w:rsidR="00151C5F" w:rsidRPr="00EB6566" w:rsidRDefault="00F70D1F" w:rsidP="00D7467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66">
        <w:rPr>
          <w:rFonts w:ascii="Times New Roman" w:hAnsi="Times New Roman" w:cs="Times New Roman"/>
          <w:b/>
          <w:sz w:val="24"/>
          <w:szCs w:val="24"/>
        </w:rPr>
        <w:t>Stolarka drzwiowa</w:t>
      </w:r>
    </w:p>
    <w:p w14:paraId="1977516C" w14:textId="77777777" w:rsidR="00F70D1F" w:rsidRDefault="00F70D1F" w:rsidP="00D7467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usunięciu startych drzwi szachtu należy wykonać domurowanie o szerokości min. 10 cm i szerokości szachtu (wg załącznika nr 4) dla uzyskania </w:t>
      </w:r>
      <w:r>
        <w:rPr>
          <w:rFonts w:ascii="Times New Roman" w:hAnsi="Times New Roman" w:cs="Times New Roman"/>
          <w:sz w:val="24"/>
          <w:szCs w:val="24"/>
        </w:rPr>
        <w:lastRenderedPageBreak/>
        <w:t>odpowiedniego otworu do osadzenia drzwi oraz stanowiące oddzielenie pożarowe REI 120.</w:t>
      </w:r>
    </w:p>
    <w:p w14:paraId="117B4FF0" w14:textId="77777777" w:rsidR="00F70D1F" w:rsidRDefault="00F70D1F" w:rsidP="00D7467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nadmurowanie  (lub obudowy ze specjalnych płyt ogniowych) wraz z nadprożem o szerokości min. 10 cm stanowiące oddzielenie pożarowe REI 120 po usuniętej nadbudowie z blachy stalowej sięgającej do sufitu.</w:t>
      </w:r>
    </w:p>
    <w:p w14:paraId="42B66A67" w14:textId="77777777" w:rsidR="00CB4C83" w:rsidRPr="00CB4C83" w:rsidRDefault="00CB4C83" w:rsidP="00D7467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 nadproża</w:t>
      </w:r>
      <w:r w:rsidRPr="00CB4C83">
        <w:rPr>
          <w:rFonts w:ascii="Times New Roman" w:hAnsi="Times New Roman" w:cs="Times New Roman"/>
          <w:sz w:val="24"/>
          <w:szCs w:val="24"/>
        </w:rPr>
        <w:t xml:space="preserve"> w przypadku gdyby istniejące nadproże uległo uszkodzeniu lub uniemożliwiałoby montaż drzwi z przepisową wysokością w świetle przejścia.</w:t>
      </w:r>
    </w:p>
    <w:p w14:paraId="6B1CBE71" w14:textId="77777777" w:rsidR="00F70D1F" w:rsidRDefault="00F70D1F" w:rsidP="00D7467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drzwi D6</w:t>
      </w:r>
      <w:r w:rsidR="00CB4C83">
        <w:rPr>
          <w:rFonts w:ascii="Times New Roman" w:hAnsi="Times New Roman" w:cs="Times New Roman"/>
          <w:sz w:val="24"/>
          <w:szCs w:val="24"/>
        </w:rPr>
        <w:t xml:space="preserve"> i D5</w:t>
      </w:r>
      <w:r>
        <w:rPr>
          <w:rFonts w:ascii="Times New Roman" w:hAnsi="Times New Roman" w:cs="Times New Roman"/>
          <w:sz w:val="24"/>
          <w:szCs w:val="24"/>
        </w:rPr>
        <w:t xml:space="preserve"> zgodnie z załącznikiem nr 5. Kierunek otwierania drzwi zaznaczono na rysunku.</w:t>
      </w:r>
    </w:p>
    <w:p w14:paraId="48C2EAC3" w14:textId="77777777" w:rsidR="00CB4C83" w:rsidRPr="0035750E" w:rsidRDefault="0035750E" w:rsidP="00357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50E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35750E">
        <w:rPr>
          <w:rFonts w:ascii="Times New Roman" w:hAnsi="Times New Roman" w:cs="Times New Roman"/>
          <w:sz w:val="24"/>
          <w:szCs w:val="24"/>
          <w:u w:val="single"/>
        </w:rPr>
        <w:t xml:space="preserve"> Kolory farb i płytek do uzgodnienia z Zamawiającym.</w:t>
      </w:r>
    </w:p>
    <w:p w14:paraId="78B52276" w14:textId="77777777" w:rsidR="007233DB" w:rsidRDefault="007233DB" w:rsidP="00D746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57F81116" w14:textId="77777777" w:rsidR="007233DB" w:rsidRPr="00A4196B" w:rsidRDefault="007233DB" w:rsidP="00D7467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Zamawiający wskaże i nieodpłatnie udostępni Wykonawcy punkty poboru wody i energii elektrycznej na potrzeby związane z realizacją robót.</w:t>
      </w:r>
    </w:p>
    <w:p w14:paraId="62B45B85" w14:textId="77777777" w:rsidR="007233DB" w:rsidRPr="00A4196B" w:rsidRDefault="007233DB" w:rsidP="00D74673">
      <w:pPr>
        <w:numPr>
          <w:ilvl w:val="0"/>
          <w:numId w:val="17"/>
        </w:numPr>
        <w:spacing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Wykonawca zapewnia pojemniki na odpady powstałe po zerwaniu starych wykładzin, gruz powstały po frezowaniu posadzki i innych pracach budowlanych wykonywanych przez Wykonawcę. Ponadto Wykonawca zajmie się wywozem i utylizacją w/w odpadów. Lokalizacja dla pojemników na odpady zostanie wskazana Wykonawcy przed przystąpieniem do robót.</w:t>
      </w:r>
    </w:p>
    <w:p w14:paraId="3C27F80D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Po wykonaniu robót Wykonawca zobowiązany jest do przywrócenia porządku i czystości na terenie objętym robotami.</w:t>
      </w:r>
    </w:p>
    <w:p w14:paraId="6463D26D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Zamawiający w razie potrzeby udostępni pomieszczenie na potrzeby zaplecza technicznego lub socjalnego.</w:t>
      </w:r>
    </w:p>
    <w:p w14:paraId="648C9947" w14:textId="77777777" w:rsidR="007233D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Roboty (pozycje) ujęte w </w:t>
      </w:r>
      <w:r w:rsidR="00CD0B99">
        <w:rPr>
          <w:rFonts w:ascii="Times New Roman" w:hAnsi="Times New Roman" w:cs="Times New Roman"/>
          <w:sz w:val="24"/>
          <w:szCs w:val="24"/>
        </w:rPr>
        <w:t>harmonogramie rzeczowo-finansowym</w:t>
      </w:r>
      <w:r w:rsidRPr="00A4196B">
        <w:rPr>
          <w:rFonts w:ascii="Times New Roman" w:hAnsi="Times New Roman" w:cs="Times New Roman"/>
          <w:sz w:val="24"/>
          <w:szCs w:val="24"/>
        </w:rPr>
        <w:t xml:space="preserve"> oraz ilość tych robót do wykonania (przedmiar  robót) Wykonawca ustala samodzielnie na podstawie opisu przedmiotu zamówienia wraz z załącznikami do opisu przedmiotu zamówienia, zasad najlepszej wiedzy technicznej i sztuki budowlanej, obowiązujących przepisów, opublikowanych norm, dokonanej wizji lokalnej.</w:t>
      </w:r>
    </w:p>
    <w:p w14:paraId="00E13866" w14:textId="77777777" w:rsidR="00457324" w:rsidRPr="00457324" w:rsidRDefault="00457324" w:rsidP="00457324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Przedmiary robót mają wyłącznie charakter informacyjny i nie są w żaden sposób wiążące dla Wykonawcy i Zamawiającego. Oznacza to, że ilość robót składających się na wycenę elementu scalonego kosztorysu, a także ilości (obmiary) robót ujęte w </w:t>
      </w:r>
      <w:r>
        <w:rPr>
          <w:rFonts w:ascii="Times New Roman" w:hAnsi="Times New Roman" w:cs="Times New Roman"/>
          <w:sz w:val="24"/>
          <w:szCs w:val="24"/>
        </w:rPr>
        <w:t xml:space="preserve">harmonogramie rzeczowo-finansowym </w:t>
      </w:r>
      <w:r w:rsidRPr="00A4196B">
        <w:rPr>
          <w:rFonts w:ascii="Times New Roman" w:hAnsi="Times New Roman" w:cs="Times New Roman"/>
          <w:sz w:val="24"/>
          <w:szCs w:val="24"/>
        </w:rPr>
        <w:t xml:space="preserve"> mogą różnić się od tych ujętych w przedmiarach robót.</w:t>
      </w:r>
    </w:p>
    <w:p w14:paraId="5B3D6158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Szczegółowe warunki wykonywania przedmiotu zamówienia:  Należy uwzględnić niżej wymienione szczególne warunki wykonania robót, wynikające z lokalizacji budynku, jego funkcji i specyfiki obecnego sposobu użytkowania nieruchomości:</w:t>
      </w:r>
    </w:p>
    <w:p w14:paraId="5CCC40F7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Planowane prace prowadzone będą w części budynku o charakterze administracyjno-biurowo-naukowym, który będzie użytkowany w czasie realizacji robót</w:t>
      </w:r>
    </w:p>
    <w:p w14:paraId="22E51A6D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lastRenderedPageBreak/>
        <w:t>W budynku zainstalowane są czynne systemy ochrony p.poż. oraz systemy zabezpieczeń Systemu Kontroli Dostępu Osób, ponadto obowiązuje bezwzględny zakaz spożywania alkoholu i palenia wyrobów tytoniowych.</w:t>
      </w:r>
    </w:p>
    <w:p w14:paraId="4A338124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Roboty mogą być realizowane w dniach roboczych od poniedziałku do piątku </w:t>
      </w:r>
      <w:r w:rsidRPr="00A4196B">
        <w:rPr>
          <w:rFonts w:ascii="Times New Roman" w:hAnsi="Times New Roman" w:cs="Times New Roman"/>
          <w:sz w:val="24"/>
          <w:szCs w:val="24"/>
        </w:rPr>
        <w:br/>
      </w:r>
      <w:r w:rsidRPr="00A4196B">
        <w:rPr>
          <w:rFonts w:ascii="Times New Roman" w:hAnsi="Times New Roman" w:cs="Times New Roman"/>
          <w:b/>
          <w:sz w:val="24"/>
          <w:szCs w:val="24"/>
        </w:rPr>
        <w:t>w godzinach 07:30 do 22:00</w:t>
      </w:r>
      <w:r w:rsidRPr="00A4196B">
        <w:rPr>
          <w:rFonts w:ascii="Times New Roman" w:hAnsi="Times New Roman" w:cs="Times New Roman"/>
          <w:sz w:val="24"/>
          <w:szCs w:val="24"/>
        </w:rPr>
        <w:t xml:space="preserve">, dopuszcza się realizację robót w soboty i niedziele </w:t>
      </w:r>
      <w:r w:rsidR="00CD0B99">
        <w:rPr>
          <w:rFonts w:ascii="Times New Roman" w:hAnsi="Times New Roman" w:cs="Times New Roman"/>
          <w:sz w:val="24"/>
          <w:szCs w:val="24"/>
        </w:rPr>
        <w:t xml:space="preserve"> oraz w godzinach nocnych </w:t>
      </w:r>
      <w:r w:rsidRPr="00A4196B">
        <w:rPr>
          <w:rFonts w:ascii="Times New Roman" w:hAnsi="Times New Roman" w:cs="Times New Roman"/>
          <w:sz w:val="24"/>
          <w:szCs w:val="24"/>
        </w:rPr>
        <w:t>po uzgodnieniu z Zamawiającym (godziny pracy do uzgodnienia).</w:t>
      </w:r>
    </w:p>
    <w:p w14:paraId="34EE2F1A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A4196B">
        <w:rPr>
          <w:rFonts w:ascii="Times New Roman" w:hAnsi="Times New Roman" w:cs="Times New Roman"/>
          <w:b/>
          <w:sz w:val="24"/>
          <w:szCs w:val="24"/>
        </w:rPr>
        <w:t>głośne roboty</w:t>
      </w:r>
      <w:r w:rsidRPr="00A4196B">
        <w:rPr>
          <w:rFonts w:ascii="Times New Roman" w:hAnsi="Times New Roman" w:cs="Times New Roman"/>
          <w:sz w:val="24"/>
          <w:szCs w:val="24"/>
        </w:rPr>
        <w:t xml:space="preserve"> budowlane (np. frezowanie posadzki) należy wykonywać</w:t>
      </w:r>
      <w:r w:rsidRPr="00A419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4196B">
        <w:rPr>
          <w:rFonts w:ascii="Times New Roman" w:hAnsi="Times New Roman" w:cs="Times New Roman"/>
          <w:b/>
          <w:sz w:val="24"/>
          <w:szCs w:val="24"/>
        </w:rPr>
        <w:t>w godzinach 17:00 do 22:00</w:t>
      </w:r>
      <w:r w:rsidRPr="00A4196B">
        <w:rPr>
          <w:rFonts w:ascii="Times New Roman" w:hAnsi="Times New Roman" w:cs="Times New Roman"/>
          <w:sz w:val="24"/>
          <w:szCs w:val="24"/>
        </w:rPr>
        <w:t>, dopuszcza się realizację robót w soboty i niedziele po uzgodnieniu z Zamawiającym (godziny pracy do uzgodnienia).</w:t>
      </w:r>
    </w:p>
    <w:p w14:paraId="3091B6F0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Po zrealizowaniu przedmiotu zamówienia Wykonawca zobowiązany jest dostarczyć Zamawiającemu operat kolaudacyjny w 1 egz. zawierający m.in. następujące dokumenty:</w:t>
      </w:r>
    </w:p>
    <w:p w14:paraId="6123DB65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atesty, certyfikaty, aprobaty techniczne na zastosowane materiały i wyroby.</w:t>
      </w:r>
    </w:p>
    <w:p w14:paraId="37A49319" w14:textId="77777777" w:rsidR="004033A1" w:rsidRDefault="004033A1" w:rsidP="00D74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AC0504" w14:textId="77777777" w:rsidR="00A4196B" w:rsidRPr="006E194C" w:rsidRDefault="00A4196B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94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4549499D" w14:textId="77777777" w:rsidR="00A4196B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6E194C">
        <w:rPr>
          <w:rFonts w:ascii="Times New Roman" w:hAnsi="Times New Roman" w:cs="Times New Roman"/>
          <w:sz w:val="24"/>
          <w:szCs w:val="24"/>
        </w:rPr>
        <w:t xml:space="preserve"> 1 – </w:t>
      </w:r>
      <w:r>
        <w:rPr>
          <w:rFonts w:ascii="Times New Roman" w:hAnsi="Times New Roman" w:cs="Times New Roman"/>
          <w:sz w:val="24"/>
          <w:szCs w:val="24"/>
        </w:rPr>
        <w:t>Ścianki do rozebrania poziom 1000 budynku B MIR-PIB.</w:t>
      </w:r>
    </w:p>
    <w:p w14:paraId="2799D9BD" w14:textId="77777777" w:rsidR="00A4196B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2 </w:t>
      </w:r>
      <w:r w:rsidRPr="006E19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Drzwi do demontażu poziom 1000 budynku B MIR-PIB.</w:t>
      </w:r>
    </w:p>
    <w:p w14:paraId="5442E8FF" w14:textId="77777777" w:rsidR="00A4196B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3</w:t>
      </w:r>
      <w:r w:rsidRPr="006E19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Wykładziny do demontażu poziom 1000 budynku B MIR-PIB.</w:t>
      </w:r>
    </w:p>
    <w:p w14:paraId="25F16777" w14:textId="77777777" w:rsidR="00A4196B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4</w:t>
      </w:r>
      <w:r w:rsidRPr="006E19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Ścianki do wymurowania poziom 1000 budynku B MIR-PIB.</w:t>
      </w:r>
    </w:p>
    <w:p w14:paraId="391AF821" w14:textId="77777777" w:rsidR="00EB6566" w:rsidRDefault="00A4196B" w:rsidP="00D7467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6E1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– Drzwi do montażu poziom 1000 budynku B MIR-PIB.          </w:t>
      </w:r>
    </w:p>
    <w:p w14:paraId="5AADD0CB" w14:textId="77777777" w:rsidR="00561B14" w:rsidRPr="001C34CC" w:rsidRDefault="00561B14" w:rsidP="00D7467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C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C34CC" w:rsidRPr="001C34CC">
        <w:rPr>
          <w:rFonts w:ascii="Times New Roman" w:hAnsi="Times New Roman" w:cs="Times New Roman"/>
          <w:sz w:val="24"/>
          <w:szCs w:val="24"/>
        </w:rPr>
        <w:t>6</w:t>
      </w:r>
      <w:r w:rsidRPr="001C34CC">
        <w:rPr>
          <w:rFonts w:ascii="Times New Roman" w:hAnsi="Times New Roman" w:cs="Times New Roman"/>
          <w:sz w:val="24"/>
          <w:szCs w:val="24"/>
        </w:rPr>
        <w:t xml:space="preserve"> – Rozmieszczenie anemostatów w remontowanych pomieszczeniach poziom 1000 budynku B MIR-PIB.    </w:t>
      </w:r>
    </w:p>
    <w:p w14:paraId="592FEE89" w14:textId="77777777" w:rsidR="00A4196B" w:rsidRPr="004033A1" w:rsidRDefault="00A4196B" w:rsidP="00403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4196B" w:rsidRPr="004033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3904" w14:textId="77777777" w:rsidR="00D936D5" w:rsidRDefault="00D936D5" w:rsidP="00612E65">
      <w:pPr>
        <w:spacing w:after="0" w:line="240" w:lineRule="auto"/>
      </w:pPr>
      <w:r>
        <w:separator/>
      </w:r>
    </w:p>
  </w:endnote>
  <w:endnote w:type="continuationSeparator" w:id="0">
    <w:p w14:paraId="22DE8378" w14:textId="77777777" w:rsidR="00D936D5" w:rsidRDefault="00D936D5" w:rsidP="006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846684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6C71BF" w14:textId="4837AB03" w:rsidR="00612E65" w:rsidRPr="00612E65" w:rsidRDefault="00612E6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12E65">
          <w:rPr>
            <w:rFonts w:eastAsiaTheme="minorEastAsia"/>
            <w:sz w:val="20"/>
            <w:szCs w:val="20"/>
          </w:rPr>
          <w:fldChar w:fldCharType="begin"/>
        </w:r>
        <w:r w:rsidRPr="00612E65">
          <w:rPr>
            <w:sz w:val="20"/>
            <w:szCs w:val="20"/>
          </w:rPr>
          <w:instrText>PAGE    \* MERGEFORMAT</w:instrText>
        </w:r>
        <w:r w:rsidRPr="00612E65">
          <w:rPr>
            <w:rFonts w:eastAsiaTheme="minorEastAsia"/>
            <w:sz w:val="20"/>
            <w:szCs w:val="20"/>
          </w:rPr>
          <w:fldChar w:fldCharType="separate"/>
        </w:r>
        <w:r w:rsidR="00547910" w:rsidRPr="00547910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t>/7</w:t>
        </w:r>
      </w:p>
    </w:sdtContent>
  </w:sdt>
  <w:p w14:paraId="5D54AD90" w14:textId="77777777" w:rsidR="00612E65" w:rsidRDefault="0061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522D" w14:textId="77777777" w:rsidR="00D936D5" w:rsidRDefault="00D936D5" w:rsidP="00612E65">
      <w:pPr>
        <w:spacing w:after="0" w:line="240" w:lineRule="auto"/>
      </w:pPr>
      <w:r>
        <w:separator/>
      </w:r>
    </w:p>
  </w:footnote>
  <w:footnote w:type="continuationSeparator" w:id="0">
    <w:p w14:paraId="6872AEE2" w14:textId="77777777" w:rsidR="00D936D5" w:rsidRDefault="00D936D5" w:rsidP="0061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E8"/>
    <w:multiLevelType w:val="hybridMultilevel"/>
    <w:tmpl w:val="1EE0C97E"/>
    <w:lvl w:ilvl="0" w:tplc="18FE224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E224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8C2"/>
    <w:multiLevelType w:val="hybridMultilevel"/>
    <w:tmpl w:val="A7DE6F0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E74"/>
    <w:multiLevelType w:val="hybridMultilevel"/>
    <w:tmpl w:val="C4683F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7771F7"/>
    <w:multiLevelType w:val="hybridMultilevel"/>
    <w:tmpl w:val="E2F6BBDC"/>
    <w:lvl w:ilvl="0" w:tplc="5D54C1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3F50"/>
    <w:multiLevelType w:val="hybridMultilevel"/>
    <w:tmpl w:val="650CDA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8C63B1"/>
    <w:multiLevelType w:val="hybridMultilevel"/>
    <w:tmpl w:val="8B909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A4482"/>
    <w:multiLevelType w:val="hybridMultilevel"/>
    <w:tmpl w:val="08F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2BC7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7431A4"/>
    <w:multiLevelType w:val="hybridMultilevel"/>
    <w:tmpl w:val="2384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A0613"/>
    <w:multiLevelType w:val="hybridMultilevel"/>
    <w:tmpl w:val="68F4C0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545BE5"/>
    <w:multiLevelType w:val="hybridMultilevel"/>
    <w:tmpl w:val="88CC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5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896066"/>
    <w:multiLevelType w:val="hybridMultilevel"/>
    <w:tmpl w:val="59547628"/>
    <w:lvl w:ilvl="0" w:tplc="AF90B57E">
      <w:start w:val="1"/>
      <w:numFmt w:val="decimal"/>
      <w:lvlText w:val="3.2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BC1EF2"/>
    <w:multiLevelType w:val="hybridMultilevel"/>
    <w:tmpl w:val="A30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279F"/>
    <w:multiLevelType w:val="hybridMultilevel"/>
    <w:tmpl w:val="8B1C52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FB6CD0"/>
    <w:multiLevelType w:val="hybridMultilevel"/>
    <w:tmpl w:val="5F9C51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48DE"/>
    <w:multiLevelType w:val="hybridMultilevel"/>
    <w:tmpl w:val="4392B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6314A"/>
    <w:multiLevelType w:val="hybridMultilevel"/>
    <w:tmpl w:val="49E2C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011F61"/>
    <w:multiLevelType w:val="hybridMultilevel"/>
    <w:tmpl w:val="1A8A8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5A633B"/>
    <w:multiLevelType w:val="hybridMultilevel"/>
    <w:tmpl w:val="2B7CA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712EE"/>
    <w:multiLevelType w:val="hybridMultilevel"/>
    <w:tmpl w:val="E47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F0C38"/>
    <w:multiLevelType w:val="hybridMultilevel"/>
    <w:tmpl w:val="F9666060"/>
    <w:lvl w:ilvl="0" w:tplc="18FE224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6D57D07"/>
    <w:multiLevelType w:val="hybridMultilevel"/>
    <w:tmpl w:val="EEF26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73179"/>
    <w:multiLevelType w:val="hybridMultilevel"/>
    <w:tmpl w:val="471A2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BA1CE8"/>
    <w:multiLevelType w:val="hybridMultilevel"/>
    <w:tmpl w:val="C7A0D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5B0624"/>
    <w:multiLevelType w:val="hybridMultilevel"/>
    <w:tmpl w:val="63F6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179FD"/>
    <w:multiLevelType w:val="hybridMultilevel"/>
    <w:tmpl w:val="69AE9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95BDB"/>
    <w:multiLevelType w:val="hybridMultilevel"/>
    <w:tmpl w:val="493A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E5A5A"/>
    <w:multiLevelType w:val="hybridMultilevel"/>
    <w:tmpl w:val="FB3245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5A5BAB"/>
    <w:multiLevelType w:val="hybridMultilevel"/>
    <w:tmpl w:val="E89EA3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3"/>
  </w:num>
  <w:num w:numId="5">
    <w:abstractNumId w:val="29"/>
  </w:num>
  <w:num w:numId="6">
    <w:abstractNumId w:val="27"/>
  </w:num>
  <w:num w:numId="7">
    <w:abstractNumId w:val="17"/>
  </w:num>
  <w:num w:numId="8">
    <w:abstractNumId w:val="5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19"/>
  </w:num>
  <w:num w:numId="14">
    <w:abstractNumId w:val="3"/>
  </w:num>
  <w:num w:numId="15">
    <w:abstractNumId w:val="7"/>
  </w:num>
  <w:num w:numId="16">
    <w:abstractNumId w:val="4"/>
  </w:num>
  <w:num w:numId="17">
    <w:abstractNumId w:val="28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  <w:num w:numId="22">
    <w:abstractNumId w:val="12"/>
  </w:num>
  <w:num w:numId="23">
    <w:abstractNumId w:val="14"/>
  </w:num>
  <w:num w:numId="24">
    <w:abstractNumId w:val="25"/>
  </w:num>
  <w:num w:numId="25">
    <w:abstractNumId w:val="30"/>
  </w:num>
  <w:num w:numId="26">
    <w:abstractNumId w:val="0"/>
  </w:num>
  <w:num w:numId="27">
    <w:abstractNumId w:val="10"/>
  </w:num>
  <w:num w:numId="28">
    <w:abstractNumId w:val="26"/>
  </w:num>
  <w:num w:numId="29">
    <w:abstractNumId w:val="23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71"/>
    <w:rsid w:val="00003F38"/>
    <w:rsid w:val="0001007D"/>
    <w:rsid w:val="0003594C"/>
    <w:rsid w:val="00082FC9"/>
    <w:rsid w:val="00095C07"/>
    <w:rsid w:val="000D0D8F"/>
    <w:rsid w:val="000D24C7"/>
    <w:rsid w:val="000D4A0A"/>
    <w:rsid w:val="0011299C"/>
    <w:rsid w:val="00115778"/>
    <w:rsid w:val="00133711"/>
    <w:rsid w:val="00145451"/>
    <w:rsid w:val="00151C5F"/>
    <w:rsid w:val="001B7CD6"/>
    <w:rsid w:val="001C34CC"/>
    <w:rsid w:val="001E7971"/>
    <w:rsid w:val="001E7CE8"/>
    <w:rsid w:val="002179EC"/>
    <w:rsid w:val="00223BFE"/>
    <w:rsid w:val="0022609A"/>
    <w:rsid w:val="00242402"/>
    <w:rsid w:val="00257EFC"/>
    <w:rsid w:val="00265F76"/>
    <w:rsid w:val="0028712B"/>
    <w:rsid w:val="00292917"/>
    <w:rsid w:val="00294ACA"/>
    <w:rsid w:val="002B43A6"/>
    <w:rsid w:val="002B704F"/>
    <w:rsid w:val="002C202A"/>
    <w:rsid w:val="002E671A"/>
    <w:rsid w:val="002E75BB"/>
    <w:rsid w:val="003154FB"/>
    <w:rsid w:val="00316438"/>
    <w:rsid w:val="0033242F"/>
    <w:rsid w:val="0035750E"/>
    <w:rsid w:val="00360479"/>
    <w:rsid w:val="00362AC9"/>
    <w:rsid w:val="00362D7C"/>
    <w:rsid w:val="003708AC"/>
    <w:rsid w:val="003B1D55"/>
    <w:rsid w:val="003F48AC"/>
    <w:rsid w:val="003F59B7"/>
    <w:rsid w:val="004033A1"/>
    <w:rsid w:val="00435774"/>
    <w:rsid w:val="00450E4A"/>
    <w:rsid w:val="00453370"/>
    <w:rsid w:val="00457324"/>
    <w:rsid w:val="00470247"/>
    <w:rsid w:val="004769D3"/>
    <w:rsid w:val="004C1DA1"/>
    <w:rsid w:val="004D4E32"/>
    <w:rsid w:val="004D6CF6"/>
    <w:rsid w:val="004E6812"/>
    <w:rsid w:val="004E79F2"/>
    <w:rsid w:val="004F0321"/>
    <w:rsid w:val="00547910"/>
    <w:rsid w:val="00552A96"/>
    <w:rsid w:val="00561B14"/>
    <w:rsid w:val="00565A34"/>
    <w:rsid w:val="00571D06"/>
    <w:rsid w:val="005A0C81"/>
    <w:rsid w:val="005D5C31"/>
    <w:rsid w:val="00612E65"/>
    <w:rsid w:val="00615CCD"/>
    <w:rsid w:val="0062593A"/>
    <w:rsid w:val="00646326"/>
    <w:rsid w:val="006469F4"/>
    <w:rsid w:val="00651B19"/>
    <w:rsid w:val="00656648"/>
    <w:rsid w:val="00656F41"/>
    <w:rsid w:val="00681196"/>
    <w:rsid w:val="006825BE"/>
    <w:rsid w:val="006867CE"/>
    <w:rsid w:val="006C52FB"/>
    <w:rsid w:val="00702AF1"/>
    <w:rsid w:val="0071013C"/>
    <w:rsid w:val="007233DB"/>
    <w:rsid w:val="00745091"/>
    <w:rsid w:val="00746C71"/>
    <w:rsid w:val="007962E2"/>
    <w:rsid w:val="007A3A2F"/>
    <w:rsid w:val="007A5FED"/>
    <w:rsid w:val="007A6739"/>
    <w:rsid w:val="007B510E"/>
    <w:rsid w:val="007C7E9A"/>
    <w:rsid w:val="007D2FED"/>
    <w:rsid w:val="007F3129"/>
    <w:rsid w:val="008631C8"/>
    <w:rsid w:val="00887807"/>
    <w:rsid w:val="008A4226"/>
    <w:rsid w:val="008B75AF"/>
    <w:rsid w:val="008D3E95"/>
    <w:rsid w:val="008E6DB4"/>
    <w:rsid w:val="009057F6"/>
    <w:rsid w:val="00922883"/>
    <w:rsid w:val="009442F4"/>
    <w:rsid w:val="0096060D"/>
    <w:rsid w:val="009A15D2"/>
    <w:rsid w:val="009D2FAB"/>
    <w:rsid w:val="009E0D36"/>
    <w:rsid w:val="009E5E2A"/>
    <w:rsid w:val="009F7864"/>
    <w:rsid w:val="00A4196B"/>
    <w:rsid w:val="00A57977"/>
    <w:rsid w:val="00AE0C45"/>
    <w:rsid w:val="00B24CF5"/>
    <w:rsid w:val="00B316FA"/>
    <w:rsid w:val="00B34857"/>
    <w:rsid w:val="00B471F4"/>
    <w:rsid w:val="00B5590A"/>
    <w:rsid w:val="00B6532A"/>
    <w:rsid w:val="00B73C77"/>
    <w:rsid w:val="00BD3E15"/>
    <w:rsid w:val="00C02271"/>
    <w:rsid w:val="00C038F9"/>
    <w:rsid w:val="00C21066"/>
    <w:rsid w:val="00C31E27"/>
    <w:rsid w:val="00C360C7"/>
    <w:rsid w:val="00C40EB3"/>
    <w:rsid w:val="00CA4A1E"/>
    <w:rsid w:val="00CB4C83"/>
    <w:rsid w:val="00CC1089"/>
    <w:rsid w:val="00CD05BD"/>
    <w:rsid w:val="00CD0B99"/>
    <w:rsid w:val="00CD4898"/>
    <w:rsid w:val="00CD7B24"/>
    <w:rsid w:val="00CE0B9F"/>
    <w:rsid w:val="00CE0CF9"/>
    <w:rsid w:val="00CE33C5"/>
    <w:rsid w:val="00CE4A32"/>
    <w:rsid w:val="00CE6784"/>
    <w:rsid w:val="00D11162"/>
    <w:rsid w:val="00D30C1E"/>
    <w:rsid w:val="00D51B95"/>
    <w:rsid w:val="00D74673"/>
    <w:rsid w:val="00D87E14"/>
    <w:rsid w:val="00D936D5"/>
    <w:rsid w:val="00DA6A5E"/>
    <w:rsid w:val="00DC5646"/>
    <w:rsid w:val="00DF265C"/>
    <w:rsid w:val="00E13D15"/>
    <w:rsid w:val="00E546EA"/>
    <w:rsid w:val="00E55B9A"/>
    <w:rsid w:val="00E62C14"/>
    <w:rsid w:val="00E867B4"/>
    <w:rsid w:val="00E90F80"/>
    <w:rsid w:val="00E92BA0"/>
    <w:rsid w:val="00EB6566"/>
    <w:rsid w:val="00F64A7E"/>
    <w:rsid w:val="00F70D1F"/>
    <w:rsid w:val="00FD03D9"/>
    <w:rsid w:val="00FE40B2"/>
    <w:rsid w:val="00FE7828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E6D9"/>
  <w15:docId w15:val="{81FB63DF-0236-4212-951E-19D31DF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65"/>
  </w:style>
  <w:style w:type="paragraph" w:styleId="Stopka">
    <w:name w:val="footer"/>
    <w:basedOn w:val="Normalny"/>
    <w:link w:val="Stopka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65"/>
  </w:style>
  <w:style w:type="character" w:styleId="Odwoaniedokomentarza">
    <w:name w:val="annotation reference"/>
    <w:basedOn w:val="Domylnaczcionkaakapitu"/>
    <w:uiPriority w:val="99"/>
    <w:semiHidden/>
    <w:unhideWhenUsed/>
    <w:rsid w:val="00D7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5062-1B6D-412E-A0D2-5A9C92CF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Ferenc</dc:creator>
  <cp:keywords/>
  <dc:description/>
  <cp:lastModifiedBy>Tomasz Formejster</cp:lastModifiedBy>
  <cp:revision>5</cp:revision>
  <dcterms:created xsi:type="dcterms:W3CDTF">2018-04-24T08:38:00Z</dcterms:created>
  <dcterms:modified xsi:type="dcterms:W3CDTF">2018-04-24T09:57:00Z</dcterms:modified>
</cp:coreProperties>
</file>